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63A07235" w14:textId="7F5FA8CC" w:rsidR="00771D8E" w:rsidRDefault="00771D8E" w:rsidP="005226CC">
      <w:pPr>
        <w:pStyle w:val="aff6"/>
        <w:numPr>
          <w:ilvl w:val="0"/>
          <w:numId w:val="11"/>
        </w:numPr>
        <w:autoSpaceDE w:val="0"/>
        <w:autoSpaceDN w:val="0"/>
        <w:ind w:leftChars="0" w:left="284" w:hanging="207"/>
        <w:rPr>
          <w:rFonts w:ascii="나눔고딕" w:eastAsia="나눔고딕" w:hAnsi="나눔고딕"/>
          <w:color w:val="FF0000"/>
          <w:sz w:val="14"/>
          <w:szCs w:val="14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계약서 작성 </w:t>
      </w: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 xml:space="preserve">안내  </w:t>
      </w:r>
      <w:r>
        <w:rPr>
          <w:rFonts w:ascii="나눔고딕" w:eastAsia="나눔고딕" w:hAnsi="나눔고딕" w:hint="eastAsia"/>
          <w:color w:val="FF0000"/>
          <w:sz w:val="14"/>
          <w:szCs w:val="14"/>
        </w:rPr>
        <w:t xml:space="preserve">                                                       ※ (오프라인 계약 시) 반드시 등기우편 또는 택배/퀵으로 발송하여 주시기 바랍니다.</w:t>
      </w:r>
    </w:p>
    <w:p w14:paraId="1D4A3445" w14:textId="77777777" w:rsidR="00771D8E" w:rsidRDefault="00771D8E" w:rsidP="00771D8E">
      <w:pPr>
        <w:pStyle w:val="aff6"/>
        <w:autoSpaceDE w:val="0"/>
        <w:autoSpaceDN w:val="0"/>
        <w:ind w:leftChars="0" w:left="284"/>
        <w:rPr>
          <w:rFonts w:ascii="나눔고딕" w:eastAsia="나눔고딕" w:hAnsi="나눔고딕"/>
          <w:color w:val="FF0000"/>
          <w:sz w:val="2"/>
          <w:szCs w:val="2"/>
        </w:rPr>
      </w:pPr>
    </w:p>
    <w:tbl>
      <w:tblPr>
        <w:tblStyle w:val="aff0"/>
        <w:tblW w:w="0" w:type="auto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58"/>
        <w:gridCol w:w="6464"/>
        <w:gridCol w:w="2344"/>
      </w:tblGrid>
      <w:tr w:rsidR="00771D8E" w14:paraId="0B5D0E50" w14:textId="77777777" w:rsidTr="00B87DA6">
        <w:trPr>
          <w:trHeight w:val="227"/>
          <w:jc w:val="center"/>
        </w:trPr>
        <w:tc>
          <w:tcPr>
            <w:tcW w:w="165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2C40CD0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구분</w:t>
            </w:r>
          </w:p>
        </w:tc>
        <w:tc>
          <w:tcPr>
            <w:tcW w:w="64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62C67EB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세부 사항</w:t>
            </w:r>
          </w:p>
        </w:tc>
        <w:tc>
          <w:tcPr>
            <w:tcW w:w="2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9B92D7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비고</w:t>
            </w:r>
          </w:p>
        </w:tc>
      </w:tr>
      <w:tr w:rsidR="00B87DA6" w14:paraId="620E3640" w14:textId="77777777" w:rsidTr="00F21EAF">
        <w:trPr>
          <w:trHeight w:val="227"/>
          <w:jc w:val="center"/>
        </w:trPr>
        <w:tc>
          <w:tcPr>
            <w:tcW w:w="170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BFABC20" w14:textId="77777777" w:rsidR="00B87DA6" w:rsidRDefault="00B87DA6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KG이니시스</w:t>
            </w:r>
          </w:p>
          <w:p w14:paraId="2D0FDFC8" w14:textId="77777777" w:rsidR="00B87DA6" w:rsidRDefault="00B87DA6">
            <w:pPr>
              <w:jc w:val="center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서비스 이용계약서</w:t>
            </w:r>
          </w:p>
        </w:tc>
        <w:tc>
          <w:tcPr>
            <w:tcW w:w="66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508D26C" w14:textId="77777777" w:rsidR="00B87DA6" w:rsidRDefault="00B87DA6" w:rsidP="005226CC">
            <w:pPr>
              <w:pStyle w:val="aff6"/>
              <w:numPr>
                <w:ilvl w:val="0"/>
                <w:numId w:val="12"/>
              </w:numPr>
              <w:tabs>
                <w:tab w:val="num" w:pos="436"/>
              </w:tabs>
              <w:spacing w:line="276" w:lineRule="auto"/>
              <w:ind w:leftChars="0" w:left="176" w:hanging="16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고객사와 KG이니시스간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서비스 이용에 따른 제반 사항을 규정하기 위한 계약서 입니다.</w:t>
            </w:r>
          </w:p>
          <w:p w14:paraId="4E7D601C" w14:textId="0822F0E2" w:rsidR="00B87DA6" w:rsidRDefault="00B87DA6" w:rsidP="005226CC">
            <w:pPr>
              <w:pStyle w:val="aff6"/>
              <w:numPr>
                <w:ilvl w:val="0"/>
                <w:numId w:val="12"/>
              </w:numPr>
              <w:tabs>
                <w:tab w:val="num" w:pos="436"/>
              </w:tabs>
              <w:spacing w:line="276" w:lineRule="auto"/>
              <w:ind w:leftChars="0" w:left="176" w:hanging="16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서비스 </w:t>
            </w: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제공 지불수단 및 부가지불수단의 서비스 수수료를 확정합니다.</w:t>
            </w:r>
          </w:p>
          <w:p w14:paraId="3ADCFB12" w14:textId="77777777" w:rsidR="00B87DA6" w:rsidRDefault="00B87DA6" w:rsidP="005226CC">
            <w:pPr>
              <w:pStyle w:val="aff6"/>
              <w:numPr>
                <w:ilvl w:val="0"/>
                <w:numId w:val="12"/>
              </w:numPr>
              <w:tabs>
                <w:tab w:val="num" w:pos="436"/>
              </w:tabs>
              <w:spacing w:line="276" w:lineRule="auto"/>
              <w:ind w:leftChars="0" w:left="176" w:hanging="16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고객사의 기본정보를 KG이니시스 시스템에 등록하기 위한 기본적인 정보를 제공합니다.</w:t>
            </w:r>
          </w:p>
        </w:tc>
        <w:tc>
          <w:tcPr>
            <w:tcW w:w="2408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vAlign w:val="center"/>
            <w:hideMark/>
          </w:tcPr>
          <w:p w14:paraId="4AA14AC3" w14:textId="77777777" w:rsidR="00B87DA6" w:rsidRDefault="00B87DA6">
            <w:pPr>
              <w:jc w:val="center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2부 작성</w:t>
            </w:r>
          </w:p>
          <w:p w14:paraId="1A8D33AA" w14:textId="77777777" w:rsidR="00EA08D1" w:rsidRDefault="00B87DA6" w:rsidP="00EA08D1">
            <w:pPr>
              <w:ind w:left="132" w:rightChars="-66" w:right="-132" w:hangingChars="100" w:hanging="132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※단</w:t>
            </w:r>
            <w:r w:rsidR="00EA08D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 w:rsidR="00EA08D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개인사업자인 공동대표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경우</w:t>
            </w:r>
          </w:p>
          <w:p w14:paraId="388779E2" w14:textId="3603AEEA" w:rsidR="00B87DA6" w:rsidRDefault="00B87DA6" w:rsidP="00EA08D1">
            <w:pPr>
              <w:ind w:rightChars="-66" w:right="-132"/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공동대표 인원에 맞추어 추가 작성 </w:t>
            </w:r>
          </w:p>
          <w:p w14:paraId="4A98C6C4" w14:textId="37702308" w:rsidR="00B87DA6" w:rsidRDefault="00B87DA6" w:rsidP="00B87DA6">
            <w:pPr>
              <w:jc w:val="center"/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</w:t>
            </w:r>
          </w:p>
        </w:tc>
      </w:tr>
      <w:tr w:rsidR="00B87DA6" w14:paraId="46B33C32" w14:textId="77777777" w:rsidTr="00B87DA6">
        <w:trPr>
          <w:trHeight w:val="227"/>
          <w:jc w:val="center"/>
        </w:trPr>
        <w:tc>
          <w:tcPr>
            <w:tcW w:w="1658" w:type="dxa"/>
            <w:tcBorders>
              <w:top w:val="single" w:sz="4" w:space="0" w:color="BFBFBF" w:themeColor="background1" w:themeShade="BF"/>
              <w:left w:val="nil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44286A" w14:textId="77777777" w:rsidR="00B87DA6" w:rsidRDefault="00B87DA6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서비스 이용 신청서</w:t>
            </w:r>
          </w:p>
        </w:tc>
        <w:tc>
          <w:tcPr>
            <w:tcW w:w="64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  <w:hideMark/>
          </w:tcPr>
          <w:p w14:paraId="0FCF4B52" w14:textId="77777777" w:rsidR="00B87DA6" w:rsidRDefault="00B87DA6">
            <w:pPr>
              <w:ind w:leftChars="17" w:left="34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고객사의 이용계약 사항 이외의 KG이니시스로 고객사의 필요한 지불수단별 서비스를 신청합니다.</w:t>
            </w:r>
          </w:p>
        </w:tc>
        <w:tc>
          <w:tcPr>
            <w:tcW w:w="2341" w:type="dxa"/>
            <w:vMerge/>
            <w:tcBorders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vAlign w:val="center"/>
            <w:hideMark/>
          </w:tcPr>
          <w:p w14:paraId="10026396" w14:textId="21B2277A" w:rsidR="00B87DA6" w:rsidRDefault="00B87DA6">
            <w:pPr>
              <w:jc w:val="center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</w:p>
        </w:tc>
      </w:tr>
    </w:tbl>
    <w:p w14:paraId="651927AC" w14:textId="77777777" w:rsidR="00771D8E" w:rsidRDefault="00771D8E" w:rsidP="00771D8E">
      <w:pPr>
        <w:autoSpaceDE w:val="0"/>
        <w:autoSpaceDN w:val="0"/>
        <w:rPr>
          <w:rFonts w:ascii="나눔고딕" w:eastAsia="나눔고딕" w:hAnsi="나눔고딕"/>
          <w:b/>
          <w:color w:val="FF0000"/>
          <w:sz w:val="10"/>
          <w:szCs w:val="10"/>
        </w:rPr>
      </w:pPr>
    </w:p>
    <w:p w14:paraId="1113E5B4" w14:textId="77777777" w:rsidR="00771D8E" w:rsidRDefault="00771D8E" w:rsidP="005226CC">
      <w:pPr>
        <w:pStyle w:val="aff6"/>
        <w:numPr>
          <w:ilvl w:val="0"/>
          <w:numId w:val="11"/>
        </w:numPr>
        <w:autoSpaceDE w:val="0"/>
        <w:autoSpaceDN w:val="0"/>
        <w:ind w:leftChars="0" w:left="284" w:hanging="207"/>
        <w:rPr>
          <w:rFonts w:ascii="나눔고딕" w:eastAsia="나눔고딕" w:hAnsi="나눔고딕"/>
          <w:b/>
          <w:color w:val="000000" w:themeColor="text1"/>
          <w:sz w:val="16"/>
          <w:szCs w:val="16"/>
        </w:rPr>
      </w:pP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>고객확인서 작성 안내</w:t>
      </w:r>
    </w:p>
    <w:p w14:paraId="435FD34D" w14:textId="77777777" w:rsidR="00771D8E" w:rsidRDefault="00771D8E" w:rsidP="00771D8E">
      <w:pPr>
        <w:autoSpaceDE w:val="0"/>
        <w:autoSpaceDN w:val="0"/>
        <w:ind w:left="77"/>
        <w:rPr>
          <w:rFonts w:ascii="나눔고딕" w:eastAsia="나눔고딕" w:hAnsi="나눔고딕"/>
          <w:b/>
          <w:color w:val="000000" w:themeColor="text1"/>
          <w:sz w:val="2"/>
          <w:szCs w:val="2"/>
        </w:rPr>
      </w:pPr>
    </w:p>
    <w:tbl>
      <w:tblPr>
        <w:tblStyle w:val="aff0"/>
        <w:tblW w:w="0" w:type="auto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58"/>
        <w:gridCol w:w="6465"/>
        <w:gridCol w:w="2343"/>
      </w:tblGrid>
      <w:tr w:rsidR="00771D8E" w14:paraId="080623EA" w14:textId="77777777" w:rsidTr="00771D8E">
        <w:trPr>
          <w:trHeight w:val="227"/>
          <w:jc w:val="center"/>
        </w:trPr>
        <w:tc>
          <w:tcPr>
            <w:tcW w:w="170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E3A118E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구분</w:t>
            </w:r>
          </w:p>
        </w:tc>
        <w:tc>
          <w:tcPr>
            <w:tcW w:w="66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4C05399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참고 사항</w:t>
            </w:r>
          </w:p>
        </w:tc>
        <w:tc>
          <w:tcPr>
            <w:tcW w:w="24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53D45A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비고</w:t>
            </w:r>
          </w:p>
        </w:tc>
      </w:tr>
      <w:tr w:rsidR="00771D8E" w14:paraId="102E4A45" w14:textId="77777777" w:rsidTr="00771D8E">
        <w:trPr>
          <w:trHeight w:val="227"/>
          <w:jc w:val="center"/>
        </w:trPr>
        <w:tc>
          <w:tcPr>
            <w:tcW w:w="170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9C89B8" w14:textId="77777777" w:rsidR="00771D8E" w:rsidRDefault="00771D8E">
            <w:pPr>
              <w:jc w:val="center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  <w:sz w:val="14"/>
                <w:szCs w:val="14"/>
              </w:rPr>
              <w:t>고객 기본 정보</w:t>
            </w:r>
          </w:p>
        </w:tc>
        <w:tc>
          <w:tcPr>
            <w:tcW w:w="66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B715F4" w14:textId="77777777" w:rsidR="00AE3C26" w:rsidRDefault="00AE3C26" w:rsidP="00AE3C26">
            <w:pPr>
              <w:spacing w:line="276" w:lineRule="auto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1. 고객사가 비영리법인에 해당되는 경우에는 업종 항목에 설립목적을 기재하여 주시기 바랍니다.  </w:t>
            </w:r>
          </w:p>
          <w:p w14:paraId="1D5BE0A6" w14:textId="6CECD371" w:rsidR="00771D8E" w:rsidRDefault="00AE3C26" w:rsidP="00AE3C26">
            <w:pPr>
              <w:spacing w:line="276" w:lineRule="auto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2.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고객사가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법인사업자인 경우에는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영문명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상호를 기재하여 주시기 바랍니다. (개인사업자, 개인비사업자는 생략</w:t>
            </w:r>
            <w:r w:rsidR="00E16C63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가능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)</w:t>
            </w:r>
          </w:p>
        </w:tc>
        <w:tc>
          <w:tcPr>
            <w:tcW w:w="2408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vAlign w:val="center"/>
            <w:hideMark/>
          </w:tcPr>
          <w:p w14:paraId="0E09271D" w14:textId="71CBF51E" w:rsidR="00771D8E" w:rsidRDefault="00AE3C26">
            <w:pPr>
              <w:jc w:val="center"/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 </w:t>
            </w:r>
            <w:r w:rsidR="00771D8E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1부 작성</w:t>
            </w:r>
          </w:p>
        </w:tc>
      </w:tr>
      <w:tr w:rsidR="00771D8E" w14:paraId="3F89A30E" w14:textId="77777777" w:rsidTr="00771D8E">
        <w:trPr>
          <w:trHeight w:val="227"/>
          <w:jc w:val="center"/>
        </w:trPr>
        <w:tc>
          <w:tcPr>
            <w:tcW w:w="170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AE3FE86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실제 소유자 확인사항</w:t>
            </w:r>
          </w:p>
        </w:tc>
        <w:tc>
          <w:tcPr>
            <w:tcW w:w="66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C7372EF" w14:textId="77777777" w:rsidR="00AE3C26" w:rsidRDefault="00AE3C26" w:rsidP="00AE3C26">
            <w:pPr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1. 고객사가 확인생략 대상(국가, 지방자치단체, 공공기관, 금융회사, 사업보고서 제출대상 법인)에 해당되는 경우에는 실제소유자 구분과 실제소유자 정보를 생략할 수 있습니다.</w:t>
            </w:r>
          </w:p>
          <w:p w14:paraId="77A84320" w14:textId="3303CBED" w:rsidR="00771D8E" w:rsidRDefault="00AE3C26" w:rsidP="00AE3C26">
            <w:pPr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2. 법인사업자인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고객사가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위 확인생략 대상에 해당되지 않는 경우에는 실제소유자 구분에서 1단계 → 2단계 → 3단계 순서로 </w:t>
            </w:r>
            <w:r w:rsidR="00E16C63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확인하여 해당되는 실제소유자의 정보를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기재하여 주시기 바랍니다.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vAlign w:val="center"/>
            <w:hideMark/>
          </w:tcPr>
          <w:p w14:paraId="0D242AC6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</w:pPr>
          </w:p>
        </w:tc>
      </w:tr>
      <w:tr w:rsidR="00771D8E" w14:paraId="12746EBA" w14:textId="77777777" w:rsidTr="00AE3C26">
        <w:trPr>
          <w:trHeight w:val="510"/>
          <w:jc w:val="center"/>
        </w:trPr>
        <w:tc>
          <w:tcPr>
            <w:tcW w:w="1701" w:type="dxa"/>
            <w:tcBorders>
              <w:top w:val="single" w:sz="4" w:space="0" w:color="BFBFBF" w:themeColor="background1" w:themeShade="BF"/>
              <w:left w:val="nil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E41219C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추가 확인사항</w:t>
            </w:r>
          </w:p>
        </w:tc>
        <w:tc>
          <w:tcPr>
            <w:tcW w:w="66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  <w:hideMark/>
          </w:tcPr>
          <w:p w14:paraId="43B32920" w14:textId="43861628" w:rsidR="00771D8E" w:rsidRDefault="00AE3C26">
            <w:pPr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1. 자금원천 및 출처란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고객사가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전자금융거래를 이용한 후 지급받는 정산금의 원천을 의미하므로, 고객사가 온라인쇼핑몰 등인 경우에는 ‘사업소득’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으로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기재하시면 됩니다.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vAlign w:val="center"/>
            <w:hideMark/>
          </w:tcPr>
          <w:p w14:paraId="4B3D8718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</w:pPr>
          </w:p>
        </w:tc>
      </w:tr>
    </w:tbl>
    <w:p w14:paraId="17C8823B" w14:textId="77777777" w:rsidR="00771D8E" w:rsidRDefault="00771D8E" w:rsidP="00771D8E">
      <w:pPr>
        <w:autoSpaceDE w:val="0"/>
        <w:autoSpaceDN w:val="0"/>
        <w:rPr>
          <w:rFonts w:ascii="나눔고딕" w:eastAsia="나눔고딕" w:hAnsi="나눔고딕"/>
          <w:b/>
          <w:color w:val="000000" w:themeColor="text1"/>
          <w:sz w:val="10"/>
          <w:szCs w:val="10"/>
        </w:rPr>
      </w:pPr>
    </w:p>
    <w:p w14:paraId="0238CECE" w14:textId="77777777" w:rsidR="00771D8E" w:rsidRDefault="00771D8E" w:rsidP="005226CC">
      <w:pPr>
        <w:pStyle w:val="aff6"/>
        <w:numPr>
          <w:ilvl w:val="0"/>
          <w:numId w:val="11"/>
        </w:numPr>
        <w:autoSpaceDE w:val="0"/>
        <w:autoSpaceDN w:val="0"/>
        <w:ind w:leftChars="0" w:left="284" w:hanging="207"/>
        <w:rPr>
          <w:rFonts w:ascii="나눔고딕" w:eastAsia="나눔고딕" w:hAnsi="나눔고딕"/>
          <w:b/>
          <w:color w:val="000000" w:themeColor="text1"/>
          <w:sz w:val="16"/>
          <w:szCs w:val="16"/>
        </w:rPr>
      </w:pP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>구비 서류 Check List</w:t>
      </w:r>
    </w:p>
    <w:p w14:paraId="58625F3F" w14:textId="77777777" w:rsidR="00771D8E" w:rsidRDefault="00771D8E" w:rsidP="00771D8E">
      <w:pPr>
        <w:autoSpaceDE w:val="0"/>
        <w:autoSpaceDN w:val="0"/>
        <w:rPr>
          <w:rFonts w:ascii="나눔고딕" w:eastAsia="나눔고딕" w:hAnsi="나눔고딕"/>
          <w:b/>
          <w:color w:val="000000" w:themeColor="text1"/>
          <w:sz w:val="2"/>
          <w:szCs w:val="2"/>
        </w:rPr>
      </w:pPr>
    </w:p>
    <w:tbl>
      <w:tblPr>
        <w:tblStyle w:val="aff0"/>
        <w:tblW w:w="10632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3311"/>
        <w:gridCol w:w="2976"/>
        <w:gridCol w:w="2694"/>
      </w:tblGrid>
      <w:tr w:rsidR="00771D8E" w14:paraId="679FD5A3" w14:textId="77777777" w:rsidTr="00E16C63">
        <w:trPr>
          <w:trHeight w:val="227"/>
          <w:jc w:val="center"/>
        </w:trPr>
        <w:tc>
          <w:tcPr>
            <w:tcW w:w="1651" w:type="dxa"/>
            <w:tcBorders>
              <w:top w:val="single" w:sz="4" w:space="0" w:color="A6A6A6" w:themeColor="background1" w:themeShade="A6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0ECC662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구분</w:t>
            </w:r>
          </w:p>
        </w:tc>
        <w:tc>
          <w:tcPr>
            <w:tcW w:w="3311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6838DEC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법인사업자</w:t>
            </w: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FE854ED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개인사업자</w:t>
            </w:r>
          </w:p>
        </w:tc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F0ED8CC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개인 비사업자</w:t>
            </w:r>
          </w:p>
        </w:tc>
      </w:tr>
      <w:tr w:rsidR="00771D8E" w14:paraId="15BBB0C5" w14:textId="77777777" w:rsidTr="006D2541">
        <w:trPr>
          <w:trHeight w:val="227"/>
          <w:jc w:val="center"/>
        </w:trPr>
        <w:tc>
          <w:tcPr>
            <w:tcW w:w="16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D3ABA6" w14:textId="77777777" w:rsidR="00771D8E" w:rsidRDefault="00771D8E">
            <w:pPr>
              <w:spacing w:line="276" w:lineRule="auto"/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/>
                <w:sz w:val="14"/>
                <w:szCs w:val="14"/>
              </w:rPr>
              <w:t>공통사항</w:t>
            </w:r>
          </w:p>
        </w:tc>
        <w:tc>
          <w:tcPr>
            <w:tcW w:w="898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86CEC8D" w14:textId="20AE5706" w:rsidR="00771D8E" w:rsidRDefault="00E16C63">
            <w:pPr>
              <w:spacing w:line="276" w:lineRule="auto"/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개인정보보호를 위해 구비서류의 주민등록번호는 </w:t>
            </w:r>
            <w:proofErr w:type="spellStart"/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뒷</w:t>
            </w:r>
            <w:proofErr w:type="spellEnd"/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  <w:t>7</w:t>
            </w: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자리를 숨김 처리하시되,</w:t>
            </w:r>
            <w:r>
              <w:rPr>
                <w:rFonts w:ascii="나눔고딕" w:eastAsia="나눔고딕" w:hAnsi="나눔고딕"/>
                <w:bCs/>
                <w:color w:val="595959" w:themeColor="text1" w:themeTint="A6"/>
                <w:sz w:val="14"/>
                <w:szCs w:val="14"/>
              </w:rPr>
              <w:t xml:space="preserve"> </w:t>
            </w:r>
            <w:r w:rsidR="00771D8E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『특정 금융거래정보의 보고 및 이용 등에 관한 법률』에 따라 </w:t>
            </w: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고객확인서류의 </w:t>
            </w:r>
            <w:r w:rsidR="00771D8E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주민등록번호는 </w:t>
            </w:r>
            <w:proofErr w:type="spellStart"/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숨김처리</w:t>
            </w:r>
            <w:proofErr w:type="spellEnd"/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 없이 </w:t>
            </w:r>
            <w:r w:rsidR="00771D8E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 xml:space="preserve">13자리 모두 </w:t>
            </w: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제출</w:t>
            </w:r>
            <w:r w:rsidR="00771D8E"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하여 주시기 바랍니다.</w:t>
            </w:r>
          </w:p>
        </w:tc>
      </w:tr>
      <w:tr w:rsidR="00771D8E" w14:paraId="30A85563" w14:textId="77777777" w:rsidTr="00E16C63">
        <w:trPr>
          <w:trHeight w:val="227"/>
          <w:jc w:val="center"/>
        </w:trPr>
        <w:tc>
          <w:tcPr>
            <w:tcW w:w="16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C793D59" w14:textId="2AED3379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sz w:val="14"/>
                <w:szCs w:val="14"/>
              </w:rPr>
              <w:t>구비서류</w:t>
            </w:r>
          </w:p>
        </w:tc>
        <w:tc>
          <w:tcPr>
            <w:tcW w:w="33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33599F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KG이니시스 서비스 이용 계약서 2부</w:t>
            </w:r>
          </w:p>
          <w:p w14:paraId="7701FDE1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사업자 등록증 사본 1부</w:t>
            </w:r>
          </w:p>
          <w:p w14:paraId="227587C4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법인 인감증명서 원본 1부 (법인 명의)</w:t>
            </w:r>
          </w:p>
          <w:p w14:paraId="11E63AC1" w14:textId="4E629C78" w:rsidR="00771D8E" w:rsidRPr="006D2541" w:rsidRDefault="00771D8E" w:rsidP="006D2541">
            <w:pPr>
              <w:pStyle w:val="aff6"/>
              <w:spacing w:line="276" w:lineRule="auto"/>
              <w:ind w:leftChars="88" w:left="198" w:hangingChars="17" w:hanging="22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혹은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사용인감계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1부</w:t>
            </w:r>
            <w:r w:rsidR="006D254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</w:t>
            </w:r>
            <w:r w:rsidRPr="006D2541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(계약서에 사용인감으로 날인 시)</w:t>
            </w:r>
          </w:p>
          <w:p w14:paraId="5D190A8E" w14:textId="77777777" w:rsidR="00771D8E" w:rsidRDefault="00771D8E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법인등기부등본 1부</w:t>
            </w:r>
          </w:p>
          <w:p w14:paraId="508A3E75" w14:textId="77777777" w:rsidR="00AE6DAC" w:rsidRDefault="00AE6DAC" w:rsidP="005226CC">
            <w:pPr>
              <w:pStyle w:val="aff6"/>
              <w:numPr>
                <w:ilvl w:val="1"/>
                <w:numId w:val="13"/>
              </w:numPr>
              <w:tabs>
                <w:tab w:val="num" w:pos="436"/>
              </w:tabs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공동대표의 경우,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공동대표 위임장 제출 필수</w:t>
            </w:r>
          </w:p>
          <w:p w14:paraId="4868BBB4" w14:textId="2CF7A3AE" w:rsidR="00AE6DAC" w:rsidRDefault="00AE6DAC" w:rsidP="00AE6DAC">
            <w:pPr>
              <w:pStyle w:val="aff6"/>
              <w:spacing w:line="276" w:lineRule="auto"/>
              <w:ind w:leftChars="0" w:left="198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(단,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공동대표 전원이 대표권 행사를 원하실 경우에는 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>KG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이니시스 계약 담당자에게 별도 문의하여 </w:t>
            </w:r>
            <w:r w:rsidR="004C7BC3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주시기 바랍니다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)</w:t>
            </w:r>
          </w:p>
        </w:tc>
        <w:tc>
          <w:tcPr>
            <w:tcW w:w="29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F5CE11" w14:textId="77777777" w:rsidR="00771D8E" w:rsidRDefault="00771D8E" w:rsidP="005226CC">
            <w:pPr>
              <w:pStyle w:val="aff6"/>
              <w:numPr>
                <w:ilvl w:val="0"/>
                <w:numId w:val="14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KG이니시스 서비스 이용 계약서 2부</w:t>
            </w:r>
          </w:p>
          <w:p w14:paraId="14EF4EAD" w14:textId="77777777" w:rsidR="00771D8E" w:rsidRDefault="00771D8E" w:rsidP="005226CC">
            <w:pPr>
              <w:pStyle w:val="aff6"/>
              <w:numPr>
                <w:ilvl w:val="0"/>
                <w:numId w:val="14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사업자 등록증 사본 1부</w:t>
            </w:r>
          </w:p>
          <w:p w14:paraId="134C1A97" w14:textId="77777777" w:rsidR="00AE6DAC" w:rsidRDefault="00771D8E" w:rsidP="00AE6DAC">
            <w:pPr>
              <w:spacing w:line="276" w:lineRule="auto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3. 대표자 명의 인감증명서 원본 1부 </w:t>
            </w:r>
          </w:p>
          <w:p w14:paraId="02729ECB" w14:textId="1B49B11B" w:rsidR="00771D8E" w:rsidRPr="00AE6DAC" w:rsidRDefault="00AE6DAC" w:rsidP="00AE6DAC">
            <w:pPr>
              <w:spacing w:line="276" w:lineRule="auto"/>
              <w:ind w:left="263" w:hangingChars="200" w:hanging="263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4. </w:t>
            </w:r>
            <w:r w:rsidRPr="00AE6DAC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공동대표의 경우,</w:t>
            </w:r>
            <w:r w:rsidRPr="00AE6DAC"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 w:rsidRPr="00AE6DAC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공동대표 위임장 제출 필수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(단,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공동대표 전원이 대표권 행사를 원하실 경우에는 </w:t>
            </w:r>
            <w:r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  <w:t>KG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이니시스 계약 담당자에게 별도 문의</w:t>
            </w:r>
            <w:bookmarkStart w:id="0" w:name="_GoBack"/>
            <w:bookmarkEnd w:id="0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하여 </w:t>
            </w:r>
            <w:r w:rsidR="004C7BC3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주시기 바랍니다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)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02428A2C" w14:textId="77777777" w:rsidR="00771D8E" w:rsidRDefault="00771D8E" w:rsidP="006D2541">
            <w:pPr>
              <w:pStyle w:val="aff6"/>
              <w:numPr>
                <w:ilvl w:val="0"/>
                <w:numId w:val="16"/>
              </w:numPr>
              <w:spacing w:line="276" w:lineRule="auto"/>
              <w:ind w:leftChars="0" w:left="224" w:rightChars="-66" w:right="-132" w:hanging="22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KG이니시스 서비스 이용 계약서 2부</w:t>
            </w:r>
          </w:p>
          <w:p w14:paraId="4DBB64D8" w14:textId="77777777" w:rsidR="00771D8E" w:rsidRDefault="00771D8E" w:rsidP="005226CC">
            <w:pPr>
              <w:pStyle w:val="aff6"/>
              <w:numPr>
                <w:ilvl w:val="0"/>
                <w:numId w:val="16"/>
              </w:numPr>
              <w:spacing w:line="276" w:lineRule="auto"/>
              <w:ind w:leftChars="0" w:left="224" w:hanging="22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개인명의 인감증명서 원본 1부</w:t>
            </w:r>
          </w:p>
          <w:p w14:paraId="29189F69" w14:textId="77777777" w:rsidR="00771D8E" w:rsidRDefault="00771D8E" w:rsidP="005226CC">
            <w:pPr>
              <w:pStyle w:val="aff6"/>
              <w:numPr>
                <w:ilvl w:val="0"/>
                <w:numId w:val="16"/>
              </w:numPr>
              <w:spacing w:line="276" w:lineRule="auto"/>
              <w:ind w:leftChars="0" w:left="224" w:hanging="224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주민등록증등ㆍ초본 1부</w:t>
            </w:r>
          </w:p>
        </w:tc>
      </w:tr>
      <w:tr w:rsidR="00771D8E" w14:paraId="652B1BC8" w14:textId="77777777" w:rsidTr="00E16C63">
        <w:trPr>
          <w:trHeight w:val="227"/>
          <w:jc w:val="center"/>
        </w:trPr>
        <w:tc>
          <w:tcPr>
            <w:tcW w:w="165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E0936D" w14:textId="3456EA61" w:rsidR="00771D8E" w:rsidRDefault="00E16C63">
            <w:pPr>
              <w:jc w:val="center"/>
              <w:rPr>
                <w:rFonts w:ascii="나눔고딕" w:eastAsia="나눔고딕" w:hAnsi="나눔고딕"/>
                <w:bCs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sz w:val="14"/>
                <w:szCs w:val="14"/>
              </w:rPr>
              <w:t>고객</w:t>
            </w:r>
            <w:r w:rsidR="00771D8E">
              <w:rPr>
                <w:rFonts w:ascii="나눔고딕" w:eastAsia="나눔고딕" w:hAnsi="나눔고딕" w:hint="eastAsia"/>
                <w:bCs/>
                <w:sz w:val="14"/>
                <w:szCs w:val="14"/>
              </w:rPr>
              <w:t>확인서류</w:t>
            </w:r>
          </w:p>
        </w:tc>
        <w:tc>
          <w:tcPr>
            <w:tcW w:w="33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6849BFA" w14:textId="77777777" w:rsidR="00771D8E" w:rsidRDefault="00771D8E" w:rsidP="005226CC">
            <w:pPr>
              <w:pStyle w:val="aff6"/>
              <w:numPr>
                <w:ilvl w:val="0"/>
                <w:numId w:val="17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주식회사: 법인인감 날인된 주주명부 1부</w:t>
            </w:r>
          </w:p>
          <w:p w14:paraId="5860CECA" w14:textId="77777777" w:rsidR="00771D8E" w:rsidRDefault="00771D8E" w:rsidP="005226CC">
            <w:pPr>
              <w:pStyle w:val="aff6"/>
              <w:numPr>
                <w:ilvl w:val="0"/>
                <w:numId w:val="17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유한회사, 합명회사, 합자회사: 사원명부 1부, 정관 1부 </w:t>
            </w:r>
          </w:p>
          <w:p w14:paraId="14E9F6B9" w14:textId="77777777" w:rsidR="00771D8E" w:rsidRDefault="00771D8E" w:rsidP="005226CC">
            <w:pPr>
              <w:pStyle w:val="aff6"/>
              <w:numPr>
                <w:ilvl w:val="0"/>
                <w:numId w:val="17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비영리법인: 이사명부 1부 </w:t>
            </w:r>
          </w:p>
          <w:p w14:paraId="6EAADACA" w14:textId="77777777" w:rsidR="00771D8E" w:rsidRDefault="00771D8E" w:rsidP="005226CC">
            <w:pPr>
              <w:pStyle w:val="aff6"/>
              <w:numPr>
                <w:ilvl w:val="0"/>
                <w:numId w:val="17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사단, 재단: 이사명부 1부, 출자자명부 1부</w:t>
            </w:r>
          </w:p>
          <w:p w14:paraId="7533247B" w14:textId="3CDF15D3" w:rsidR="00771D8E" w:rsidRPr="00E16C63" w:rsidRDefault="00771D8E" w:rsidP="00E16C63">
            <w:pPr>
              <w:pStyle w:val="aff6"/>
              <w:numPr>
                <w:ilvl w:val="0"/>
                <w:numId w:val="17"/>
              </w:numPr>
              <w:spacing w:line="276" w:lineRule="auto"/>
              <w:ind w:leftChars="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대표자가 외국인인 경우 여권 또는 외국인등록증</w:t>
            </w:r>
            <w:r w:rsidR="00E16C63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</w:t>
            </w:r>
            <w:r w:rsidRPr="00E16C63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사본 1부 (오프라인 계약 시)</w:t>
            </w:r>
          </w:p>
        </w:tc>
        <w:tc>
          <w:tcPr>
            <w:tcW w:w="29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D0811B7" w14:textId="0D8D76B2" w:rsidR="003506E5" w:rsidRDefault="00E16C63">
            <w:pPr>
              <w:spacing w:line="276" w:lineRule="auto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대표자 </w:t>
            </w:r>
            <w:r w:rsidR="00771D8E"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실제 소유자의 주민등록증 또는 여권</w:t>
            </w:r>
          </w:p>
          <w:p w14:paraId="460B7ACB" w14:textId="399C9483" w:rsidR="00771D8E" w:rsidRDefault="00771D8E">
            <w:pPr>
              <w:spacing w:line="276" w:lineRule="auto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(외국인) 사본 1부(오프라인 계약 시)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41729E2E" w14:textId="77777777" w:rsidR="00771D8E" w:rsidRDefault="00771D8E" w:rsidP="006D2541">
            <w:pPr>
              <w:spacing w:line="276" w:lineRule="auto"/>
              <w:ind w:rightChars="-66" w:right="-132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주민등록증 사본 1 부(오프라인 계약 시)</w:t>
            </w:r>
          </w:p>
        </w:tc>
      </w:tr>
      <w:tr w:rsidR="00771D8E" w14:paraId="0417A7F9" w14:textId="77777777" w:rsidTr="006D2541">
        <w:trPr>
          <w:trHeight w:val="227"/>
          <w:jc w:val="center"/>
        </w:trPr>
        <w:tc>
          <w:tcPr>
            <w:tcW w:w="1651" w:type="dxa"/>
            <w:tcBorders>
              <w:top w:val="single" w:sz="4" w:space="0" w:color="BFBFBF" w:themeColor="background1" w:themeShade="BF"/>
              <w:left w:val="nil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1D5B607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계약서 및</w:t>
            </w:r>
          </w:p>
          <w:p w14:paraId="3EB4F360" w14:textId="77777777" w:rsidR="00771D8E" w:rsidRDefault="00771D8E">
            <w:pPr>
              <w:jc w:val="center"/>
              <w:rPr>
                <w:rFonts w:ascii="나눔고딕" w:eastAsia="나눔고딕" w:hAnsi="나눔고딕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구비서류</w:t>
            </w:r>
          </w:p>
          <w:p w14:paraId="3EE972A1" w14:textId="77777777" w:rsidR="00771D8E" w:rsidRDefault="00771D8E">
            <w:pPr>
              <w:jc w:val="center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bCs/>
                <w:color w:val="000000" w:themeColor="text1"/>
                <w:sz w:val="14"/>
                <w:szCs w:val="14"/>
              </w:rPr>
              <w:t>보내실 곳</w:t>
            </w:r>
          </w:p>
        </w:tc>
        <w:tc>
          <w:tcPr>
            <w:tcW w:w="898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hideMark/>
          </w:tcPr>
          <w:p w14:paraId="1CDF72A4" w14:textId="77777777" w:rsidR="00771D8E" w:rsidRDefault="00771D8E">
            <w:pPr>
              <w:spacing w:line="276" w:lineRule="auto"/>
              <w:ind w:firstLineChars="23" w:firstLine="3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(04517) 서울특별시 중구 통일로 92 KG타워 14, 15층 ㈜케이지이니시스 신규계약 담당자 (수취인 성명 기재 필수)  / </w:t>
            </w:r>
            <w:r>
              <w:rPr>
                <w:rFonts w:ascii="나눔고딕" w:eastAsia="나눔고딕" w:hAnsi="나눔고딕" w:hint="eastAsia"/>
                <w:bCs/>
                <w:color w:val="595959" w:themeColor="text1" w:themeTint="A6"/>
                <w:sz w:val="14"/>
                <w:szCs w:val="14"/>
              </w:rPr>
              <w:t>TEL : 02-3430-5858</w:t>
            </w:r>
          </w:p>
          <w:p w14:paraId="433DC37D" w14:textId="77777777" w:rsidR="00771D8E" w:rsidRDefault="00771D8E" w:rsidP="005226CC">
            <w:pPr>
              <w:pStyle w:val="aff6"/>
              <w:numPr>
                <w:ilvl w:val="0"/>
                <w:numId w:val="15"/>
              </w:numPr>
              <w:autoSpaceDE w:val="0"/>
              <w:autoSpaceDN w:val="0"/>
              <w:spacing w:line="276" w:lineRule="auto"/>
              <w:ind w:leftChars="0" w:left="318" w:hanging="187"/>
              <w:rPr>
                <w:rFonts w:ascii="나눔고딕" w:eastAsia="나눔고딕" w:hAnsi="나눔고딕"/>
                <w:color w:val="595959" w:themeColor="text1" w:themeTint="A6"/>
                <w:sz w:val="14"/>
                <w:szCs w:val="16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>제출한 서류는 본 계약과 관련된 부분에만 사용되며 추후 반환하지 않습니다.</w:t>
            </w:r>
          </w:p>
          <w:p w14:paraId="338157F2" w14:textId="77777777" w:rsidR="00771D8E" w:rsidRDefault="00771D8E" w:rsidP="005226CC">
            <w:pPr>
              <w:pStyle w:val="aff6"/>
              <w:numPr>
                <w:ilvl w:val="0"/>
                <w:numId w:val="15"/>
              </w:numPr>
              <w:autoSpaceDE w:val="0"/>
              <w:autoSpaceDN w:val="0"/>
              <w:spacing w:line="276" w:lineRule="auto"/>
              <w:ind w:leftChars="0" w:left="318" w:hanging="187"/>
              <w:rPr>
                <w:rFonts w:ascii="나눔고딕" w:eastAsia="나눔고딕" w:hAnsi="나눔고딕"/>
                <w:color w:val="595959" w:themeColor="text1" w:themeTint="A6"/>
                <w:sz w:val="14"/>
                <w:szCs w:val="16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>개인사업자는 사업자명/대표자명 계좌 모두 가능하나, 법인사업자는 법인명의 계좌만 요청 가능합니다.</w:t>
            </w:r>
          </w:p>
        </w:tc>
      </w:tr>
    </w:tbl>
    <w:p w14:paraId="1A93B2C2" w14:textId="77777777" w:rsidR="00771D8E" w:rsidRDefault="00771D8E" w:rsidP="00771D8E">
      <w:pPr>
        <w:autoSpaceDE w:val="0"/>
        <w:autoSpaceDN w:val="0"/>
        <w:ind w:firstLine="165"/>
        <w:rPr>
          <w:rFonts w:ascii="나눔고딕" w:eastAsia="나눔고딕" w:hAnsi="나눔고딕"/>
          <w:b/>
          <w:color w:val="000000" w:themeColor="text1"/>
          <w:sz w:val="10"/>
          <w:szCs w:val="10"/>
        </w:rPr>
      </w:pPr>
    </w:p>
    <w:p w14:paraId="2F3D71E7" w14:textId="77777777" w:rsidR="00771D8E" w:rsidRDefault="00771D8E" w:rsidP="005226CC">
      <w:pPr>
        <w:pStyle w:val="aff6"/>
        <w:numPr>
          <w:ilvl w:val="0"/>
          <w:numId w:val="11"/>
        </w:numPr>
        <w:ind w:leftChars="0" w:left="284" w:hanging="207"/>
        <w:rPr>
          <w:rFonts w:ascii="나눔고딕" w:eastAsia="나눔고딕" w:hAnsi="나눔고딕"/>
          <w:b/>
          <w:color w:val="000000" w:themeColor="text1"/>
          <w:sz w:val="16"/>
          <w:szCs w:val="16"/>
        </w:rPr>
      </w:pP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>지불수단별 서비스 변경 신청 안내</w:t>
      </w:r>
    </w:p>
    <w:p w14:paraId="634771F3" w14:textId="77777777" w:rsidR="00771D8E" w:rsidRDefault="00771D8E" w:rsidP="00771D8E">
      <w:pPr>
        <w:pStyle w:val="aff6"/>
        <w:ind w:leftChars="0" w:left="284"/>
        <w:rPr>
          <w:rFonts w:ascii="나눔고딕" w:eastAsia="나눔고딕" w:hAnsi="나눔고딕"/>
          <w:b/>
          <w:color w:val="000000" w:themeColor="text1"/>
          <w:sz w:val="2"/>
          <w:szCs w:val="2"/>
        </w:rPr>
      </w:pPr>
    </w:p>
    <w:p w14:paraId="46EB589C" w14:textId="77777777" w:rsidR="00771D8E" w:rsidRDefault="00771D8E" w:rsidP="005226CC">
      <w:pPr>
        <w:pStyle w:val="aff6"/>
        <w:numPr>
          <w:ilvl w:val="0"/>
          <w:numId w:val="18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기본 설정 지불수단별 서비스 변경: KG이니시스 계약 담당자와 협의하여 주시기 바랍니다.</w:t>
      </w:r>
    </w:p>
    <w:p w14:paraId="4DB330A3" w14:textId="77777777" w:rsidR="00771D8E" w:rsidRDefault="00771D8E" w:rsidP="005226CC">
      <w:pPr>
        <w:pStyle w:val="aff6"/>
        <w:numPr>
          <w:ilvl w:val="0"/>
          <w:numId w:val="18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기 신청된 서비스의 추가, 해지 등 변경: 다음 두 가지 방식 중 하나로 신청하여 주시기 바랍니다.</w:t>
      </w:r>
    </w:p>
    <w:p w14:paraId="6E5DC07E" w14:textId="77777777" w:rsidR="00771D8E" w:rsidRDefault="00771D8E" w:rsidP="005226CC">
      <w:pPr>
        <w:pStyle w:val="aff6"/>
        <w:numPr>
          <w:ilvl w:val="0"/>
          <w:numId w:val="19"/>
        </w:numPr>
        <w:autoSpaceDE w:val="0"/>
        <w:autoSpaceDN w:val="0"/>
        <w:spacing w:line="276" w:lineRule="auto"/>
        <w:ind w:leftChars="0" w:left="567" w:hanging="283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‘서비스 이용 신청서’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를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작성하여 KG이니시스에 발송</w:t>
      </w:r>
    </w:p>
    <w:p w14:paraId="1DAE9577" w14:textId="77777777" w:rsidR="00771D8E" w:rsidRDefault="00771D8E" w:rsidP="005226CC">
      <w:pPr>
        <w:pStyle w:val="aff6"/>
        <w:numPr>
          <w:ilvl w:val="0"/>
          <w:numId w:val="19"/>
        </w:numPr>
        <w:autoSpaceDE w:val="0"/>
        <w:autoSpaceDN w:val="0"/>
        <w:spacing w:line="276" w:lineRule="auto"/>
        <w:ind w:leftChars="0" w:left="567" w:hanging="283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가맹점관리자페이지 통한 직접 신청(단,일부 서비스의 경우 신청이 제한될 수 있습니다</w:t>
      </w:r>
    </w:p>
    <w:p w14:paraId="4DA8BB17" w14:textId="77777777" w:rsidR="00771D8E" w:rsidRDefault="00771D8E" w:rsidP="00771D8E">
      <w:pPr>
        <w:pStyle w:val="aff6"/>
        <w:autoSpaceDE w:val="0"/>
        <w:autoSpaceDN w:val="0"/>
        <w:spacing w:line="276" w:lineRule="auto"/>
        <w:ind w:leftChars="0" w:left="284"/>
        <w:rPr>
          <w:rFonts w:ascii="나눔고딕" w:eastAsia="나눔고딕" w:hAnsi="나눔고딕"/>
          <w:color w:val="595959" w:themeColor="text1" w:themeTint="A6"/>
          <w:sz w:val="14"/>
          <w:szCs w:val="14"/>
        </w:rPr>
      </w:pPr>
      <w:r w:rsidRPr="004D201B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※ 경로:  가맹점관리자페이지 &gt; 변경</w:t>
      </w:r>
      <w:r w:rsidRPr="004D201B">
        <w:rPr>
          <w:rFonts w:ascii="맑은 고딕" w:eastAsia="맑은 고딕" w:hAnsi="맑은 고딕" w:hint="eastAsia"/>
          <w:color w:val="595959" w:themeColor="text1" w:themeTint="A6"/>
          <w:sz w:val="14"/>
          <w:szCs w:val="14"/>
        </w:rPr>
        <w:t>〮</w:t>
      </w:r>
      <w:r w:rsidRPr="004D201B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추가  &gt; 1.서비스 추가 및 변경 &gt; 1.2 지불수단 추가 및 변경</w:t>
      </w:r>
    </w:p>
    <w:p w14:paraId="5D1E386C" w14:textId="77777777" w:rsidR="00771D8E" w:rsidRDefault="00771D8E" w:rsidP="00771D8E">
      <w:pPr>
        <w:rPr>
          <w:rFonts w:ascii="나눔고딕" w:eastAsia="나눔고딕" w:hAnsi="나눔고딕"/>
          <w:b/>
          <w:color w:val="000000" w:themeColor="text1"/>
          <w:sz w:val="6"/>
          <w:szCs w:val="6"/>
        </w:rPr>
      </w:pPr>
    </w:p>
    <w:p w14:paraId="6B67639E" w14:textId="77777777" w:rsidR="00771D8E" w:rsidRDefault="00771D8E" w:rsidP="005226CC">
      <w:pPr>
        <w:pStyle w:val="aff6"/>
        <w:numPr>
          <w:ilvl w:val="0"/>
          <w:numId w:val="11"/>
        </w:numPr>
        <w:ind w:leftChars="0" w:left="284" w:hanging="207"/>
        <w:rPr>
          <w:rFonts w:ascii="나눔고딕" w:eastAsia="나눔고딕" w:hAnsi="나눔고딕"/>
          <w:b/>
          <w:color w:val="000000" w:themeColor="text1"/>
          <w:sz w:val="16"/>
          <w:szCs w:val="16"/>
        </w:rPr>
      </w:pPr>
      <w:r>
        <w:rPr>
          <w:rFonts w:ascii="나눔고딕" w:eastAsia="나눔고딕" w:hAnsi="나눔고딕" w:hint="eastAsia"/>
          <w:b/>
          <w:color w:val="000000" w:themeColor="text1"/>
          <w:sz w:val="16"/>
          <w:szCs w:val="16"/>
        </w:rPr>
        <w:t>특약 서비스 이용 안내</w:t>
      </w:r>
    </w:p>
    <w:p w14:paraId="7865A32D" w14:textId="77777777" w:rsidR="00771D8E" w:rsidRDefault="00771D8E" w:rsidP="00771D8E">
      <w:pPr>
        <w:pStyle w:val="aff6"/>
        <w:ind w:leftChars="0" w:left="284"/>
        <w:rPr>
          <w:rFonts w:ascii="나눔고딕" w:eastAsia="나눔고딕" w:hAnsi="나눔고딕"/>
          <w:b/>
          <w:color w:val="000000" w:themeColor="text1"/>
          <w:sz w:val="2"/>
          <w:szCs w:val="2"/>
        </w:rPr>
      </w:pPr>
    </w:p>
    <w:p w14:paraId="6E31DC12" w14:textId="77777777" w:rsidR="00771D8E" w:rsidRDefault="00771D8E" w:rsidP="005226CC">
      <w:pPr>
        <w:pStyle w:val="aff6"/>
        <w:numPr>
          <w:ilvl w:val="0"/>
          <w:numId w:val="20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아래에 해당하는 특약 서비스의 경우, 초기 신청 시 KG이니시스 계약담당자와 협의 후 </w:t>
      </w:r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  <w:u w:val="single"/>
        </w:rPr>
        <w:t>특약서 체결을 통해 신청할 수 있습니다.</w:t>
      </w:r>
    </w:p>
    <w:p w14:paraId="09D49FF2" w14:textId="77777777" w:rsidR="00771D8E" w:rsidRDefault="00771D8E" w:rsidP="005226CC">
      <w:pPr>
        <w:pStyle w:val="aff6"/>
        <w:numPr>
          <w:ilvl w:val="0"/>
          <w:numId w:val="20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이미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특약서를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체결한 상태일 경우, 특약서 내의 지불수단 및 수수료는 기 체결된 특약서 내용을 기준으로 동일하게 반영됩니다.</w:t>
      </w:r>
    </w:p>
    <w:p w14:paraId="1122F42E" w14:textId="175317D4" w:rsidR="00771D8E" w:rsidRPr="00DE7737" w:rsidRDefault="00771D8E" w:rsidP="00DE7737">
      <w:pPr>
        <w:pStyle w:val="aff6"/>
        <w:numPr>
          <w:ilvl w:val="0"/>
          <w:numId w:val="20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r w:rsidR="00214F9A"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기 체결된 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특약서 내의 </w:t>
      </w:r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지불수단 및 수수료 등의 계약조건이 변경될 경우 </w:t>
      </w:r>
      <w:proofErr w:type="spellStart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>특약서를</w:t>
      </w:r>
      <w:proofErr w:type="spellEnd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 다시 체결한 후 원본 </w:t>
      </w:r>
      <w:proofErr w:type="spellStart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>특약서를</w:t>
      </w:r>
      <w:proofErr w:type="spellEnd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 재 발송해야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합니다.</w:t>
      </w:r>
    </w:p>
    <w:p w14:paraId="04FE3273" w14:textId="3D46272C" w:rsidR="00771D8E" w:rsidRDefault="00771D8E" w:rsidP="005226CC">
      <w:pPr>
        <w:pStyle w:val="aff6"/>
        <w:numPr>
          <w:ilvl w:val="0"/>
          <w:numId w:val="20"/>
        </w:numPr>
        <w:autoSpaceDE w:val="0"/>
        <w:autoSpaceDN w:val="0"/>
        <w:spacing w:line="276" w:lineRule="auto"/>
        <w:ind w:leftChars="0" w:left="284" w:hanging="142"/>
        <w:rPr>
          <w:rFonts w:ascii="나눔고딕" w:eastAsia="나눔고딕" w:hAnsi="나눔고딕"/>
          <w:b/>
          <w:color w:val="595959" w:themeColor="text1" w:themeTint="A6"/>
          <w:sz w:val="14"/>
          <w:szCs w:val="14"/>
          <w:u w:val="single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특약서를 제출하실 경우, 반드시 </w:t>
      </w:r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 xml:space="preserve">원본을 </w:t>
      </w:r>
      <w:proofErr w:type="spellStart"/>
      <w:r>
        <w:rPr>
          <w:rFonts w:ascii="나눔고딕" w:eastAsia="나눔고딕" w:hAnsi="나눔고딕" w:hint="eastAsia"/>
          <w:b/>
          <w:color w:val="595959" w:themeColor="text1" w:themeTint="A6"/>
          <w:sz w:val="14"/>
          <w:szCs w:val="14"/>
        </w:rPr>
        <w:t>우편접수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하여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주시기 바랍니다. </w:t>
      </w:r>
    </w:p>
    <w:p w14:paraId="26E21FEC" w14:textId="77777777" w:rsidR="00771D8E" w:rsidRDefault="00771D8E" w:rsidP="00771D8E">
      <w:pPr>
        <w:autoSpaceDE w:val="0"/>
        <w:autoSpaceDN w:val="0"/>
        <w:ind w:left="193"/>
        <w:rPr>
          <w:rFonts w:ascii="나눔고딕" w:eastAsia="나눔고딕" w:hAnsi="나눔고딕"/>
          <w:b/>
          <w:color w:val="000000" w:themeColor="text1"/>
          <w:sz w:val="6"/>
          <w:szCs w:val="6"/>
          <w:u w:val="single"/>
        </w:rPr>
      </w:pPr>
    </w:p>
    <w:tbl>
      <w:tblPr>
        <w:tblStyle w:val="aff0"/>
        <w:tblW w:w="0" w:type="auto"/>
        <w:jc w:val="center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06"/>
        <w:gridCol w:w="7660"/>
      </w:tblGrid>
      <w:tr w:rsidR="00771D8E" w14:paraId="3DF454DB" w14:textId="77777777" w:rsidTr="00771D8E">
        <w:trPr>
          <w:trHeight w:val="227"/>
          <w:jc w:val="center"/>
        </w:trPr>
        <w:tc>
          <w:tcPr>
            <w:tcW w:w="2859" w:type="dxa"/>
            <w:tcBorders>
              <w:top w:val="single" w:sz="4" w:space="0" w:color="A6A6A6" w:themeColor="background1" w:themeShade="A6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EF78C6" w14:textId="77777777" w:rsidR="00771D8E" w:rsidRDefault="00771D8E">
            <w:pPr>
              <w:pStyle w:val="aff6"/>
              <w:ind w:leftChars="0" w:left="198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  <w:sz w:val="14"/>
                <w:szCs w:val="14"/>
              </w:rPr>
              <w:t>해외카드 일반 (추가 특약)</w:t>
            </w:r>
          </w:p>
        </w:tc>
        <w:tc>
          <w:tcPr>
            <w:tcW w:w="7818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3CF92E2E" w14:textId="77777777" w:rsidR="00771D8E" w:rsidRDefault="00771D8E" w:rsidP="005226CC">
            <w:pPr>
              <w:pStyle w:val="aff6"/>
              <w:numPr>
                <w:ilvl w:val="0"/>
                <w:numId w:val="21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별도의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특약서를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체결함으로써 해외카드 결제 서비스를 이용할 수 있습니다. (VISA / MASTER / JCB / AMEX)</w:t>
            </w:r>
          </w:p>
          <w:p w14:paraId="3E6D63EB" w14:textId="77777777" w:rsidR="00771D8E" w:rsidRDefault="00771D8E" w:rsidP="005226CC">
            <w:pPr>
              <w:pStyle w:val="aff6"/>
              <w:numPr>
                <w:ilvl w:val="0"/>
                <w:numId w:val="21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VISA카드에서 개발한 3D 인증 절차를 통해 해외이용자의 결제가 이루어 집니다.</w:t>
            </w:r>
          </w:p>
          <w:p w14:paraId="059EF39C" w14:textId="77777777" w:rsidR="00771D8E" w:rsidRDefault="00771D8E" w:rsidP="005226CC">
            <w:pPr>
              <w:pStyle w:val="aff6"/>
              <w:numPr>
                <w:ilvl w:val="0"/>
                <w:numId w:val="21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해외이용자의 카드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발급사에서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3D인증을 지원하지 않는 카드의 경우, 인증결제 사용이 제한될 수 있습니다.</w:t>
            </w:r>
          </w:p>
        </w:tc>
      </w:tr>
      <w:tr w:rsidR="00771D8E" w14:paraId="607857B9" w14:textId="77777777" w:rsidTr="00771D8E">
        <w:trPr>
          <w:trHeight w:val="227"/>
          <w:jc w:val="center"/>
        </w:trPr>
        <w:tc>
          <w:tcPr>
            <w:tcW w:w="285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681D57" w14:textId="77777777" w:rsidR="00771D8E" w:rsidRDefault="00771D8E">
            <w:pPr>
              <w:pStyle w:val="aff6"/>
              <w:ind w:leftChars="0" w:left="198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  <w:sz w:val="14"/>
                <w:szCs w:val="14"/>
              </w:rPr>
              <w:t>글로벌결제 서비스 (추가 특약)</w:t>
            </w:r>
          </w:p>
        </w:tc>
        <w:tc>
          <w:tcPr>
            <w:tcW w:w="7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723A6CE4" w14:textId="77777777" w:rsidR="00771D8E" w:rsidRDefault="00771D8E" w:rsidP="005226CC">
            <w:pPr>
              <w:pStyle w:val="aff6"/>
              <w:numPr>
                <w:ilvl w:val="0"/>
                <w:numId w:val="22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해외 이용고객에게 익숙한 현지 지불수단 ‘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알리페이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’, ‘위챗페이’를 이용하여, 고객사의 상품 및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콘텐츠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구매가 가능합니다.</w:t>
            </w:r>
          </w:p>
          <w:p w14:paraId="4670624F" w14:textId="77777777" w:rsidR="00771D8E" w:rsidRDefault="00771D8E" w:rsidP="005226CC">
            <w:pPr>
              <w:pStyle w:val="aff6"/>
              <w:numPr>
                <w:ilvl w:val="0"/>
                <w:numId w:val="22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원화 또는 미화로 승인 요청이 가능하며, 승인된 화폐로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정산이 진행 됩니다</w:t>
            </w:r>
            <w:r>
              <w:rPr>
                <w:rFonts w:ascii="나눔고딕" w:eastAsia="나눔고딕" w:hAnsi="나눔고딕" w:hint="eastAsia"/>
                <w:strike/>
                <w:color w:val="595959" w:themeColor="text1" w:themeTint="A6"/>
                <w:sz w:val="14"/>
                <w:szCs w:val="14"/>
              </w:rPr>
              <w:t>.</w:t>
            </w:r>
          </w:p>
        </w:tc>
      </w:tr>
      <w:tr w:rsidR="00771D8E" w14:paraId="7D90654C" w14:textId="77777777" w:rsidTr="00771D8E">
        <w:trPr>
          <w:trHeight w:val="227"/>
          <w:jc w:val="center"/>
        </w:trPr>
        <w:tc>
          <w:tcPr>
            <w:tcW w:w="285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3CA4B0C" w14:textId="77777777" w:rsidR="00771D8E" w:rsidRDefault="00771D8E">
            <w:pPr>
              <w:pStyle w:val="aff6"/>
              <w:ind w:leftChars="0" w:left="198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  <w:sz w:val="14"/>
                <w:szCs w:val="14"/>
              </w:rPr>
              <w:lastRenderedPageBreak/>
              <w:t>자동결제/정기과금(빌링) (추가 특약)</w:t>
            </w:r>
          </w:p>
        </w:tc>
        <w:tc>
          <w:tcPr>
            <w:tcW w:w="7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02ADC1FC" w14:textId="77777777" w:rsidR="00771D8E" w:rsidRDefault="00771D8E" w:rsidP="005226CC">
            <w:pPr>
              <w:pStyle w:val="aff6"/>
              <w:numPr>
                <w:ilvl w:val="0"/>
                <w:numId w:val="23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고객사가 원하는 시점에 신용카드 혹은 휴대폰 소액결제 이용고객에게 정기적으로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과금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하는 서비스입니다.</w:t>
            </w:r>
          </w:p>
          <w:p w14:paraId="5EF7A3FB" w14:textId="77777777" w:rsidR="00771D8E" w:rsidRDefault="00771D8E" w:rsidP="005226CC">
            <w:pPr>
              <w:pStyle w:val="aff6"/>
              <w:numPr>
                <w:ilvl w:val="0"/>
                <w:numId w:val="23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구매자가 회원제 서비스 또는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월정액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구독 신청 단계에서, KG이니시스가 제공하는 본인인증 서비스를 시행 후 전달받은 Key를 이용하여 추후 해당 고객에게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과금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필요 시 해당 key를 KG이니시스 서버로 전송해 결제합니다.</w:t>
            </w:r>
          </w:p>
          <w:p w14:paraId="5D5AC04E" w14:textId="77777777" w:rsidR="00771D8E" w:rsidRDefault="00771D8E" w:rsidP="005226CC">
            <w:pPr>
              <w:pStyle w:val="aff6"/>
              <w:numPr>
                <w:ilvl w:val="0"/>
                <w:numId w:val="23"/>
              </w:numPr>
              <w:autoSpaceDE w:val="0"/>
              <w:autoSpaceDN w:val="0"/>
              <w:spacing w:line="276" w:lineRule="auto"/>
              <w:ind w:leftChars="0" w:left="152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제공방식은 모듈을 이용한 실시간 처리방식(별도 모듈설치 필요)과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billkey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파일업로드 방식이 제공됩니다.</w:t>
            </w:r>
          </w:p>
        </w:tc>
      </w:tr>
      <w:tr w:rsidR="00771D8E" w14:paraId="4A9A48DF" w14:textId="77777777" w:rsidTr="00771D8E">
        <w:trPr>
          <w:trHeight w:val="227"/>
          <w:jc w:val="center"/>
        </w:trPr>
        <w:tc>
          <w:tcPr>
            <w:tcW w:w="285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8B0335" w14:textId="77777777" w:rsidR="00771D8E" w:rsidRDefault="00771D8E">
            <w:pPr>
              <w:pStyle w:val="aff6"/>
              <w:ind w:leftChars="0" w:left="198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  <w:sz w:val="14"/>
                <w:szCs w:val="14"/>
              </w:rPr>
              <w:t>문자서비스 (추가 특약)</w:t>
            </w:r>
          </w:p>
        </w:tc>
        <w:tc>
          <w:tcPr>
            <w:tcW w:w="7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1B06BFA1" w14:textId="77777777" w:rsidR="00771D8E" w:rsidRDefault="00771D8E">
            <w:pPr>
              <w:autoSpaceDE w:val="0"/>
              <w:autoSpaceDN w:val="0"/>
              <w:spacing w:line="276" w:lineRule="auto"/>
              <w:ind w:left="395" w:hangingChars="300" w:hanging="395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* 모듈 : 모듈을 이용하여 구매자에게 문자메시지(SMS, LMS) 전송 기능을 제공하는 서비스입니다.</w:t>
            </w:r>
          </w:p>
          <w:p w14:paraId="6CF23FE1" w14:textId="77777777" w:rsidR="00771D8E" w:rsidRDefault="00771D8E">
            <w:pPr>
              <w:autoSpaceDE w:val="0"/>
              <w:autoSpaceDN w:val="0"/>
              <w:spacing w:line="276" w:lineRule="auto"/>
              <w:ind w:left="395" w:hangingChars="300" w:hanging="395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* 결제SMS 알림 서비스 : 결제완료/취소 혹은 가상계좌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채번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결과를 구매자에게 SMS로 전달해 주는 서비스입니다</w:t>
            </w:r>
          </w:p>
          <w:p w14:paraId="24898404" w14:textId="77777777" w:rsidR="00771D8E" w:rsidRDefault="00771D8E">
            <w:pPr>
              <w:autoSpaceDE w:val="0"/>
              <w:autoSpaceDN w:val="0"/>
              <w:spacing w:line="276" w:lineRule="auto"/>
              <w:ind w:left="395" w:hangingChars="300" w:hanging="395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*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카카오톡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비즈메시지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: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카카오톡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공식계정을 이용하여 구매내역 / 광고성 정보 메시지를 제공하는 서비스입니다.</w:t>
            </w:r>
          </w:p>
        </w:tc>
      </w:tr>
      <w:tr w:rsidR="00771D8E" w14:paraId="3BBC401E" w14:textId="77777777" w:rsidTr="00771D8E">
        <w:trPr>
          <w:trHeight w:val="479"/>
          <w:jc w:val="center"/>
        </w:trPr>
        <w:tc>
          <w:tcPr>
            <w:tcW w:w="2859" w:type="dxa"/>
            <w:tcBorders>
              <w:top w:val="single" w:sz="4" w:space="0" w:color="BFBFBF" w:themeColor="background1" w:themeShade="BF"/>
              <w:left w:val="nil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BEA6E6D" w14:textId="77777777" w:rsidR="00771D8E" w:rsidRDefault="00771D8E">
            <w:pPr>
              <w:pStyle w:val="aff6"/>
              <w:ind w:leftChars="0" w:left="198"/>
              <w:rPr>
                <w:rFonts w:ascii="나눔고딕" w:eastAsia="나눔고딕" w:hAnsi="나눔고딕"/>
                <w:color w:val="000000" w:themeColor="text1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  <w:sz w:val="14"/>
                <w:szCs w:val="14"/>
              </w:rPr>
              <w:t>지급대행서비스 (추가 특약)</w:t>
            </w:r>
          </w:p>
        </w:tc>
        <w:tc>
          <w:tcPr>
            <w:tcW w:w="7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nil"/>
            </w:tcBorders>
            <w:hideMark/>
          </w:tcPr>
          <w:p w14:paraId="0B9B1628" w14:textId="77777777" w:rsidR="00771D8E" w:rsidRDefault="00771D8E">
            <w:pPr>
              <w:spacing w:line="276" w:lineRule="auto"/>
              <w:ind w:left="132" w:hangingChars="100" w:hanging="132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* 오픈마켓 형태의 판매형태를 제공하는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고객사를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대상으로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입점업체의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계좌정보 및 지급 데이터를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고객사에서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관리하며 </w:t>
            </w:r>
          </w:p>
          <w:p w14:paraId="57ADA5BE" w14:textId="77777777" w:rsidR="00771D8E" w:rsidRDefault="00771D8E">
            <w:pPr>
              <w:spacing w:line="276" w:lineRule="auto"/>
              <w:ind w:leftChars="66" w:left="152" w:hangingChars="15" w:hanging="20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거래금액의 보유 및 지급 등 자금정산을 KG이니시스에게 요청하여 대행토록 하는 서비스입니다.</w:t>
            </w:r>
          </w:p>
        </w:tc>
      </w:tr>
    </w:tbl>
    <w:p w14:paraId="3FF48D6C" w14:textId="77777777" w:rsidR="00771D8E" w:rsidRDefault="00771D8E" w:rsidP="00771D8E">
      <w:pPr>
        <w:autoSpaceDE w:val="0"/>
        <w:autoSpaceDN w:val="0"/>
        <w:spacing w:line="360" w:lineRule="auto"/>
        <w:ind w:firstLineChars="100" w:firstLine="92"/>
        <w:rPr>
          <w:rFonts w:ascii="나눔고딕" w:eastAsia="나눔고딕" w:hAnsi="나눔고딕"/>
          <w:b/>
          <w:color w:val="000000" w:themeColor="text1"/>
          <w:sz w:val="10"/>
          <w:szCs w:val="10"/>
        </w:rPr>
      </w:pPr>
    </w:p>
    <w:p w14:paraId="23E24FDD" w14:textId="77777777" w:rsidR="00771D8E" w:rsidRDefault="00771D8E" w:rsidP="005226CC">
      <w:pPr>
        <w:pStyle w:val="aff6"/>
        <w:numPr>
          <w:ilvl w:val="0"/>
          <w:numId w:val="11"/>
        </w:numPr>
        <w:autoSpaceDE w:val="0"/>
        <w:autoSpaceDN w:val="0"/>
        <w:ind w:leftChars="0" w:left="142" w:hanging="142"/>
        <w:rPr>
          <w:rFonts w:ascii="나눔고딕" w:eastAsia="나눔고딕" w:hAnsi="나눔고딕"/>
          <w:b/>
          <w:color w:val="595959" w:themeColor="text1" w:themeTint="A6"/>
          <w:sz w:val="16"/>
          <w:szCs w:val="16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 전자지급결제대행 수수료 안내 : </w:t>
      </w: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아래 각 호의 요건에 해당하는 경우, “회사”는 서면 또는 기타(유선 또는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이메일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)의 통지로 수수료를 증감할 수 있습니다.</w:t>
      </w:r>
    </w:p>
    <w:p w14:paraId="3C1E8CC7" w14:textId="77777777" w:rsidR="00771D8E" w:rsidRDefault="00771D8E" w:rsidP="00771D8E">
      <w:pPr>
        <w:pStyle w:val="aff6"/>
        <w:autoSpaceDE w:val="0"/>
        <w:autoSpaceDN w:val="0"/>
        <w:ind w:leftChars="0" w:left="284"/>
        <w:rPr>
          <w:rFonts w:ascii="나눔고딕" w:eastAsia="나눔고딕" w:hAnsi="나눔고딕"/>
          <w:b/>
          <w:color w:val="595959" w:themeColor="text1" w:themeTint="A6"/>
          <w:sz w:val="4"/>
          <w:szCs w:val="4"/>
        </w:rPr>
      </w:pPr>
    </w:p>
    <w:p w14:paraId="7B0B90AC" w14:textId="77777777" w:rsidR="00771D8E" w:rsidRDefault="00771D8E" w:rsidP="005226CC">
      <w:pPr>
        <w:pStyle w:val="aff6"/>
        <w:numPr>
          <w:ilvl w:val="0"/>
          <w:numId w:val="24"/>
        </w:numPr>
        <w:autoSpaceDE w:val="0"/>
        <w:autoSpaceDN w:val="0"/>
        <w:spacing w:line="276" w:lineRule="auto"/>
        <w:ind w:leftChars="0" w:left="284" w:hanging="284"/>
        <w:rPr>
          <w:rFonts w:ascii="나눔고딕" w:eastAsia="나눔고딕" w:hAnsi="나눔고딕"/>
          <w:color w:val="595959" w:themeColor="text1" w:themeTint="A6"/>
          <w:sz w:val="14"/>
          <w:szCs w:val="14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결제기관과 “회사”간의 지불수단별 수수료와 정산주기가 변경된 경우 또는 관련법령, 금융사정 및 기타 경제사정의 변화 등 사유가 있는 경우</w:t>
      </w:r>
    </w:p>
    <w:p w14:paraId="05BA0349" w14:textId="77777777" w:rsidR="00771D8E" w:rsidRDefault="00771D8E" w:rsidP="005226CC">
      <w:pPr>
        <w:pStyle w:val="aff6"/>
        <w:numPr>
          <w:ilvl w:val="0"/>
          <w:numId w:val="24"/>
        </w:numPr>
        <w:autoSpaceDE w:val="0"/>
        <w:autoSpaceDN w:val="0"/>
        <w:spacing w:line="276" w:lineRule="auto"/>
        <w:ind w:leftChars="0" w:left="284" w:hanging="284"/>
        <w:rPr>
          <w:rFonts w:ascii="나눔고딕" w:eastAsia="나눔고딕" w:hAnsi="나눔고딕"/>
          <w:color w:val="595959" w:themeColor="text1" w:themeTint="A6"/>
          <w:sz w:val="14"/>
          <w:szCs w:val="14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“고객사”가 운영하는 전자상거래 쇼핑몰 또는 사업장의 월 승인금액의 증감, 비정상거래의 발생금액 및 건수, 민원 발생의 빈도수에 따라 수수료를 조정할 필요가 있다고 판단되는 경우</w:t>
      </w:r>
    </w:p>
    <w:p w14:paraId="4C1CB11B" w14:textId="77777777" w:rsidR="00771D8E" w:rsidRDefault="00771D8E" w:rsidP="00771D8E">
      <w:pPr>
        <w:pStyle w:val="aff6"/>
        <w:autoSpaceDE w:val="0"/>
        <w:autoSpaceDN w:val="0"/>
        <w:spacing w:line="276" w:lineRule="auto"/>
        <w:ind w:leftChars="0" w:left="284"/>
        <w:rPr>
          <w:rFonts w:ascii="나눔고딕" w:eastAsia="나눔고딕" w:hAnsi="나눔고딕"/>
          <w:color w:val="7F7F7F" w:themeColor="text1" w:themeTint="80"/>
          <w:sz w:val="10"/>
          <w:szCs w:val="10"/>
        </w:rPr>
      </w:pPr>
    </w:p>
    <w:p w14:paraId="03C32B62" w14:textId="77777777" w:rsidR="00771D8E" w:rsidRDefault="00771D8E" w:rsidP="005226CC">
      <w:pPr>
        <w:pStyle w:val="aff6"/>
        <w:numPr>
          <w:ilvl w:val="0"/>
          <w:numId w:val="11"/>
        </w:numPr>
        <w:autoSpaceDE w:val="0"/>
        <w:autoSpaceDN w:val="0"/>
        <w:ind w:leftChars="0" w:left="142" w:hanging="142"/>
        <w:rPr>
          <w:rFonts w:ascii="나눔고딕" w:eastAsia="나눔고딕" w:hAnsi="나눔고딕"/>
          <w:b/>
          <w:sz w:val="16"/>
          <w:szCs w:val="16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 영중소 우대 수수료 안내</w:t>
      </w:r>
    </w:p>
    <w:p w14:paraId="71640885" w14:textId="77777777" w:rsidR="00771D8E" w:rsidRDefault="00771D8E" w:rsidP="00771D8E">
      <w:pPr>
        <w:pStyle w:val="aff6"/>
        <w:autoSpaceDE w:val="0"/>
        <w:autoSpaceDN w:val="0"/>
        <w:ind w:leftChars="0" w:left="284"/>
        <w:rPr>
          <w:rFonts w:ascii="나눔고딕" w:eastAsia="나눔고딕" w:hAnsi="나눔고딕"/>
          <w:b/>
          <w:color w:val="595959" w:themeColor="text1" w:themeTint="A6"/>
          <w:sz w:val="6"/>
          <w:szCs w:val="6"/>
        </w:rPr>
      </w:pPr>
    </w:p>
    <w:p w14:paraId="25A7BFD1" w14:textId="5F93C066" w:rsidR="00771D8E" w:rsidRDefault="00771D8E" w:rsidP="005226CC">
      <w:pPr>
        <w:pStyle w:val="aff6"/>
        <w:numPr>
          <w:ilvl w:val="0"/>
          <w:numId w:val="25"/>
        </w:numPr>
        <w:autoSpaceDE w:val="0"/>
        <w:autoSpaceDN w:val="0"/>
        <w:spacing w:line="276" w:lineRule="auto"/>
        <w:ind w:leftChars="0" w:left="284" w:hanging="233"/>
        <w:rPr>
          <w:rFonts w:ascii="나눔고딕" w:eastAsia="나눔고딕" w:hAnsi="나눔고딕"/>
          <w:color w:val="595959" w:themeColor="text1" w:themeTint="A6"/>
          <w:sz w:val="14"/>
          <w:szCs w:val="14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신용카드 결제에 한하여, 고객사가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여신전문금융업법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제18조의3 제3항의 영세한 중소신용카드가맹점에 해당 시 해당 법에 근거한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영중소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우대 수수료가 적용 됩니다.</w:t>
      </w:r>
    </w:p>
    <w:p w14:paraId="2F76852D" w14:textId="42490463" w:rsidR="00771D8E" w:rsidRDefault="00771D8E" w:rsidP="005226CC">
      <w:pPr>
        <w:pStyle w:val="aff6"/>
        <w:numPr>
          <w:ilvl w:val="0"/>
          <w:numId w:val="25"/>
        </w:numPr>
        <w:autoSpaceDE w:val="0"/>
        <w:autoSpaceDN w:val="0"/>
        <w:spacing w:line="276" w:lineRule="auto"/>
        <w:ind w:leftChars="0" w:left="284" w:hanging="233"/>
        <w:rPr>
          <w:rFonts w:ascii="나눔고딕" w:eastAsia="나눔고딕" w:hAnsi="나눔고딕"/>
          <w:color w:val="595959" w:themeColor="text1" w:themeTint="A6"/>
          <w:sz w:val="14"/>
          <w:szCs w:val="14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고객사에 적용되는 신용카드 원가 수수료는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반기별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국세청 매출액 신고 기준으로 하기 표와 같이 산정되며, 영중소 우대 수수료는 이에 따라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반기별로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변동적용됩니다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. </w:t>
      </w:r>
    </w:p>
    <w:p w14:paraId="70DFD76D" w14:textId="77777777" w:rsidR="00771D8E" w:rsidRDefault="00771D8E" w:rsidP="005226CC">
      <w:pPr>
        <w:pStyle w:val="aff6"/>
        <w:numPr>
          <w:ilvl w:val="0"/>
          <w:numId w:val="25"/>
        </w:numPr>
        <w:autoSpaceDE w:val="0"/>
        <w:autoSpaceDN w:val="0"/>
        <w:spacing w:line="276" w:lineRule="auto"/>
        <w:ind w:leftChars="0" w:left="284" w:hanging="233"/>
        <w:rPr>
          <w:rFonts w:ascii="나눔고딕" w:eastAsia="나눔고딕" w:hAnsi="나눔고딕"/>
          <w:color w:val="595959" w:themeColor="text1" w:themeTint="A6"/>
          <w:sz w:val="14"/>
          <w:szCs w:val="14"/>
        </w:rPr>
      </w:pPr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변경된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반기별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</w:t>
      </w:r>
      <w:proofErr w:type="spellStart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>영중소</w:t>
      </w:r>
      <w:proofErr w:type="spellEnd"/>
      <w:r>
        <w:rPr>
          <w:rFonts w:ascii="나눔고딕" w:eastAsia="나눔고딕" w:hAnsi="나눔고딕" w:hint="eastAsia"/>
          <w:color w:val="595959" w:themeColor="text1" w:themeTint="A6"/>
          <w:sz w:val="14"/>
          <w:szCs w:val="14"/>
        </w:rPr>
        <w:t xml:space="preserve"> 우대 수수료는 KG이니시스가 제공하는 가맹점관리자페이지(https://iniweb.inicis.com)을 통해 언제든지 확인 하실 수 있습니다.</w:t>
      </w:r>
    </w:p>
    <w:p w14:paraId="565866C2" w14:textId="77777777" w:rsidR="00771D8E" w:rsidRDefault="00771D8E" w:rsidP="00771D8E">
      <w:pPr>
        <w:autoSpaceDE w:val="0"/>
        <w:autoSpaceDN w:val="0"/>
        <w:spacing w:line="360" w:lineRule="auto"/>
        <w:rPr>
          <w:rFonts w:ascii="나눔고딕" w:eastAsia="나눔고딕" w:hAnsi="나눔고딕"/>
          <w:b/>
          <w:sz w:val="2"/>
          <w:szCs w:val="2"/>
        </w:rPr>
      </w:pPr>
    </w:p>
    <w:tbl>
      <w:tblPr>
        <w:tblpPr w:leftFromText="142" w:rightFromText="142" w:vertAnchor="text" w:horzAnchor="margin" w:tblpY="-3"/>
        <w:tblOverlap w:val="never"/>
        <w:tblW w:w="10751" w:type="dxa"/>
        <w:tblBorders>
          <w:top w:val="single" w:sz="4" w:space="0" w:color="7F7F7F" w:themeColor="text1" w:themeTint="80"/>
          <w:bottom w:val="single" w:sz="4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0"/>
        <w:gridCol w:w="512"/>
        <w:gridCol w:w="1228"/>
        <w:gridCol w:w="2748"/>
        <w:gridCol w:w="2261"/>
        <w:gridCol w:w="2872"/>
      </w:tblGrid>
      <w:tr w:rsidR="00771D8E" w14:paraId="2663CD8E" w14:textId="77777777" w:rsidTr="00771D8E">
        <w:trPr>
          <w:trHeight w:val="256"/>
        </w:trPr>
        <w:tc>
          <w:tcPr>
            <w:tcW w:w="1130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6B0B8D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신용/체크</w:t>
            </w:r>
          </w:p>
          <w:p w14:paraId="5DA6E95A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카드수수료</w:t>
            </w:r>
          </w:p>
        </w:tc>
        <w:tc>
          <w:tcPr>
            <w:tcW w:w="174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530652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 xml:space="preserve"> 구분</w:t>
            </w:r>
          </w:p>
        </w:tc>
        <w:tc>
          <w:tcPr>
            <w:tcW w:w="27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2675D1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신용카드 원가 수수료</w:t>
            </w:r>
          </w:p>
        </w:tc>
        <w:tc>
          <w:tcPr>
            <w:tcW w:w="2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82C0B3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전자결제대행서비스 수수료</w:t>
            </w:r>
          </w:p>
        </w:tc>
        <w:tc>
          <w:tcPr>
            <w:tcW w:w="28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274A8D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5"/>
                <w:szCs w:val="15"/>
              </w:rPr>
              <w:t>신용카드 수수료 합계</w:t>
            </w:r>
          </w:p>
        </w:tc>
      </w:tr>
      <w:tr w:rsidR="00771D8E" w14:paraId="1864BF49" w14:textId="77777777" w:rsidTr="009D472C">
        <w:trPr>
          <w:trHeight w:val="256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DD17B41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724F12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1</w:t>
            </w:r>
          </w:p>
        </w:tc>
        <w:tc>
          <w:tcPr>
            <w:tcW w:w="12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5032F0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영 세</w:t>
            </w:r>
          </w:p>
        </w:tc>
        <w:tc>
          <w:tcPr>
            <w:tcW w:w="27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14:paraId="73BF1360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4"/>
                <w:szCs w:val="14"/>
              </w:rPr>
              <w:t>0.80%</w:t>
            </w:r>
          </w:p>
        </w:tc>
        <w:tc>
          <w:tcPr>
            <w:tcW w:w="2261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14:paraId="04574330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4"/>
                <w:szCs w:val="14"/>
              </w:rPr>
              <w:t>별도 협의</w:t>
            </w:r>
          </w:p>
        </w:tc>
        <w:tc>
          <w:tcPr>
            <w:tcW w:w="2871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noWrap/>
            <w:vAlign w:val="center"/>
            <w:hideMark/>
          </w:tcPr>
          <w:p w14:paraId="22B93EEA" w14:textId="77777777" w:rsidR="00771D8E" w:rsidRDefault="00771D8E" w:rsidP="009D472C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5"/>
                <w:szCs w:val="15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5"/>
                <w:szCs w:val="15"/>
              </w:rPr>
              <w:t>신용카드 원가 수수료</w:t>
            </w:r>
          </w:p>
          <w:p w14:paraId="37AF4C82" w14:textId="77777777" w:rsidR="00771D8E" w:rsidRDefault="00771D8E" w:rsidP="009D472C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5"/>
                <w:szCs w:val="15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5"/>
                <w:szCs w:val="15"/>
              </w:rPr>
              <w:t>+</w:t>
            </w:r>
          </w:p>
          <w:p w14:paraId="5B16E53A" w14:textId="77777777" w:rsidR="00771D8E" w:rsidRDefault="00771D8E" w:rsidP="009D472C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5"/>
                <w:szCs w:val="15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5"/>
                <w:szCs w:val="15"/>
              </w:rPr>
              <w:t>전자결제대행서비스 수수료</w:t>
            </w:r>
          </w:p>
        </w:tc>
      </w:tr>
      <w:tr w:rsidR="00771D8E" w14:paraId="77FFE2FF" w14:textId="77777777" w:rsidTr="00771D8E">
        <w:trPr>
          <w:trHeight w:val="256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C0B057F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DEB8E4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2</w:t>
            </w:r>
          </w:p>
        </w:tc>
        <w:tc>
          <w:tcPr>
            <w:tcW w:w="12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68086C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중소1</w:t>
            </w:r>
          </w:p>
        </w:tc>
        <w:tc>
          <w:tcPr>
            <w:tcW w:w="27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14:paraId="06181258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4"/>
                <w:szCs w:val="14"/>
              </w:rPr>
              <w:t>1.30%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4847E27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9E8833F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5"/>
                <w:szCs w:val="15"/>
              </w:rPr>
            </w:pPr>
          </w:p>
        </w:tc>
      </w:tr>
      <w:tr w:rsidR="00771D8E" w14:paraId="1406D644" w14:textId="77777777" w:rsidTr="00771D8E">
        <w:trPr>
          <w:trHeight w:val="256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EB44C0C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D62221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3</w:t>
            </w:r>
          </w:p>
        </w:tc>
        <w:tc>
          <w:tcPr>
            <w:tcW w:w="12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E8278E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중소2</w:t>
            </w:r>
          </w:p>
        </w:tc>
        <w:tc>
          <w:tcPr>
            <w:tcW w:w="27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14:paraId="6F4224B6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4"/>
                <w:szCs w:val="14"/>
              </w:rPr>
              <w:t>1.40%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78747D0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BDACD67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5"/>
                <w:szCs w:val="15"/>
              </w:rPr>
            </w:pPr>
          </w:p>
        </w:tc>
      </w:tr>
      <w:tr w:rsidR="00771D8E" w14:paraId="06F3559A" w14:textId="77777777" w:rsidTr="00771D8E">
        <w:trPr>
          <w:trHeight w:val="256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556AD44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41FD3E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4</w:t>
            </w:r>
          </w:p>
        </w:tc>
        <w:tc>
          <w:tcPr>
            <w:tcW w:w="12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9D10D0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중소3</w:t>
            </w:r>
          </w:p>
        </w:tc>
        <w:tc>
          <w:tcPr>
            <w:tcW w:w="27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14:paraId="3B9AB482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4"/>
                <w:szCs w:val="14"/>
              </w:rPr>
              <w:t>1.60%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0BBADD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20C8FBF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5"/>
                <w:szCs w:val="15"/>
              </w:rPr>
            </w:pPr>
          </w:p>
        </w:tc>
      </w:tr>
      <w:tr w:rsidR="00771D8E" w14:paraId="70FAD0F4" w14:textId="77777777" w:rsidTr="00771D8E">
        <w:trPr>
          <w:trHeight w:val="256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027A5CD" w14:textId="77777777" w:rsidR="00771D8E" w:rsidRDefault="00771D8E">
            <w:pPr>
              <w:widowControl/>
              <w:wordWrap/>
              <w:jc w:val="left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106D6F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5</w:t>
            </w:r>
          </w:p>
        </w:tc>
        <w:tc>
          <w:tcPr>
            <w:tcW w:w="12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430B80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 w:val="14"/>
                <w:szCs w:val="14"/>
              </w:rPr>
              <w:t>일 반</w:t>
            </w:r>
          </w:p>
        </w:tc>
        <w:tc>
          <w:tcPr>
            <w:tcW w:w="788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noWrap/>
            <w:vAlign w:val="center"/>
            <w:hideMark/>
          </w:tcPr>
          <w:p w14:paraId="001CEE9E" w14:textId="77777777" w:rsidR="00771D8E" w:rsidRDefault="00771D8E">
            <w:pPr>
              <w:widowControl/>
              <w:wordWrap/>
              <w:jc w:val="center"/>
              <w:rPr>
                <w:rFonts w:ascii="나눔고딕" w:eastAsia="나눔고딕" w:hAnsi="나눔고딕" w:cs="굴림"/>
                <w:color w:val="595959" w:themeColor="text1" w:themeTint="A6"/>
                <w:kern w:val="0"/>
                <w:sz w:val="14"/>
                <w:szCs w:val="14"/>
              </w:rPr>
            </w:pPr>
            <w:r>
              <w:rPr>
                <w:rFonts w:ascii="나눔고딕" w:eastAsia="나눔고딕" w:hAnsi="나눔고딕" w:cs="굴림" w:hint="eastAsia"/>
                <w:color w:val="595959" w:themeColor="text1" w:themeTint="A6"/>
                <w:kern w:val="0"/>
                <w:sz w:val="14"/>
                <w:szCs w:val="14"/>
              </w:rPr>
              <w:t>별도 협의</w:t>
            </w:r>
          </w:p>
        </w:tc>
      </w:tr>
    </w:tbl>
    <w:p w14:paraId="612F0B43" w14:textId="77777777" w:rsidR="00771D8E" w:rsidRDefault="00771D8E" w:rsidP="00771D8E">
      <w:pPr>
        <w:autoSpaceDE w:val="0"/>
        <w:autoSpaceDN w:val="0"/>
        <w:spacing w:line="360" w:lineRule="auto"/>
        <w:ind w:leftChars="71" w:left="142"/>
        <w:rPr>
          <w:rFonts w:ascii="나눔고딕" w:eastAsia="나눔고딕" w:hAnsi="나눔고딕"/>
          <w:b/>
          <w:sz w:val="10"/>
          <w:szCs w:val="10"/>
        </w:rPr>
      </w:pPr>
    </w:p>
    <w:p w14:paraId="64D003D8" w14:textId="77777777" w:rsidR="00771D8E" w:rsidRDefault="00771D8E" w:rsidP="005226CC">
      <w:pPr>
        <w:pStyle w:val="aff6"/>
        <w:numPr>
          <w:ilvl w:val="0"/>
          <w:numId w:val="26"/>
        </w:numPr>
        <w:autoSpaceDE w:val="0"/>
        <w:autoSpaceDN w:val="0"/>
        <w:spacing w:line="360" w:lineRule="auto"/>
        <w:ind w:leftChars="0" w:left="142" w:hanging="142"/>
        <w:rPr>
          <w:rFonts w:ascii="나눔고딕" w:eastAsia="나눔고딕" w:hAnsi="나눔고딕"/>
          <w:b/>
          <w:sz w:val="16"/>
          <w:szCs w:val="16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 부가 서비스  세부 설명</w:t>
      </w:r>
    </w:p>
    <w:tbl>
      <w:tblPr>
        <w:tblStyle w:val="aff0"/>
        <w:tblW w:w="0" w:type="auto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52"/>
        <w:gridCol w:w="7914"/>
      </w:tblGrid>
      <w:tr w:rsidR="00771D8E" w14:paraId="11CB84A8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B307500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카드매출전표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2D053A52" w14:textId="77777777" w:rsidR="00771D8E" w:rsidRDefault="00771D8E" w:rsidP="005226CC">
            <w:pPr>
              <w:pStyle w:val="aff6"/>
              <w:numPr>
                <w:ilvl w:val="0"/>
                <w:numId w:val="27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발행함 : 신용카드거래 증빙 영수증으로 카드매출전표 발행 시 구매자에게 별도의 세금계산서 발행이 불필요 합니다.</w:t>
            </w:r>
          </w:p>
          <w:p w14:paraId="3C9B33E8" w14:textId="77777777" w:rsidR="00771D8E" w:rsidRDefault="00771D8E" w:rsidP="005226CC">
            <w:pPr>
              <w:pStyle w:val="aff6"/>
              <w:numPr>
                <w:ilvl w:val="0"/>
                <w:numId w:val="27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거래확인서 : 신용카드거래 증빙 영수증으로 거래확인서 발행 시 구매자 요청 시 세금계산서 별도발행이 필요합니다.</w:t>
            </w:r>
          </w:p>
          <w:p w14:paraId="29231623" w14:textId="77777777" w:rsidR="00771D8E" w:rsidRDefault="00771D8E" w:rsidP="006778DF">
            <w:pPr>
              <w:autoSpaceDE w:val="0"/>
              <w:autoSpaceDN w:val="0"/>
              <w:spacing w:line="276" w:lineRule="auto"/>
              <w:ind w:rightChars="-137" w:right="-274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* 발행내역 확인 경로: 가맹점관리자시스템) ”로그인” &gt; 거래내역 &gt; 통합승인내역조회 &gt; 매출전표발행 클릭 or 승인번호 클릭</w:t>
            </w:r>
          </w:p>
          <w:p w14:paraId="421501CD" w14:textId="77777777" w:rsidR="00771D8E" w:rsidRDefault="00771D8E" w:rsidP="006778DF">
            <w:pPr>
              <w:autoSpaceDE w:val="0"/>
              <w:autoSpaceDN w:val="0"/>
              <w:spacing w:line="276" w:lineRule="auto"/>
              <w:ind w:rightChars="-349" w:right="-698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* 카드매출전표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재발행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경로: 가맹점관리자시스템) “로그인” &gt; 거래내역 &gt; 통합승인내역조회 &gt; 재발송</w:t>
            </w:r>
          </w:p>
          <w:p w14:paraId="3AF2DB15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459" w:hanging="283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가맹점관리자페이지: 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https://iniweb.inicis.com</w:t>
            </w:r>
          </w:p>
        </w:tc>
      </w:tr>
      <w:tr w:rsidR="00771D8E" w14:paraId="65B9706B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ACD435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부가세 (매출전표 표기방식)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C55D16A" w14:textId="77777777" w:rsidR="00771D8E" w:rsidRDefault="00771D8E" w:rsidP="005226CC">
            <w:pPr>
              <w:pStyle w:val="aff6"/>
              <w:numPr>
                <w:ilvl w:val="0"/>
                <w:numId w:val="29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표기 : 카드 결제 금액의 10%를 부가가치세로 별도 표기 합니다.</w:t>
            </w:r>
          </w:p>
          <w:p w14:paraId="134FB962" w14:textId="77777777" w:rsidR="00771D8E" w:rsidRDefault="00771D8E" w:rsidP="005226CC">
            <w:pPr>
              <w:pStyle w:val="aff6"/>
              <w:numPr>
                <w:ilvl w:val="0"/>
                <w:numId w:val="29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미표기 : 부가세를 표기하지 않는 면세 및 간이과세자의 경우 해당됩니다.</w:t>
            </w:r>
          </w:p>
          <w:p w14:paraId="7487B153" w14:textId="77777777" w:rsidR="00771D8E" w:rsidRDefault="00771D8E" w:rsidP="005226CC">
            <w:pPr>
              <w:pStyle w:val="aff6"/>
              <w:numPr>
                <w:ilvl w:val="0"/>
                <w:numId w:val="29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업체정함 : 고객사(쇼핑몰) 사이트에서 면세와 과세 상품을 고객이 (쇼핑몰)장바구니를 통해 한번의 결제로 구매하거나, </w:t>
            </w:r>
          </w:p>
          <w:p w14:paraId="14AABD5C" w14:textId="77777777" w:rsidR="00771D8E" w:rsidRDefault="00771D8E">
            <w:pPr>
              <w:autoSpaceDE w:val="0"/>
              <w:autoSpaceDN w:val="0"/>
              <w:spacing w:line="276" w:lineRule="auto"/>
              <w:ind w:leftChars="100" w:left="200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택배비를 포함하여 결제하는 경우, 면세품 및 택배 비에 대하여 해당 내역을 신용카드 매출전표 VAT 표기 시 구분되어 표기될 수 있도록 지원하는 옵션기능이며, </w:t>
            </w: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  <w:u w:val="single"/>
              </w:rPr>
              <w:t>별도 협의 후 사용 가능한 서비스</w:t>
            </w: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입니다.</w:t>
            </w:r>
          </w:p>
          <w:p w14:paraId="752F1DCD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459" w:hanging="283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업체 정함 옵션은 단순히 신용카드매출전표의 VAT 표기에만 적용되는 사항으로 정산, 승인, 매입 등 기존 서비스에</w:t>
            </w:r>
          </w:p>
          <w:p w14:paraId="2B974832" w14:textId="77777777" w:rsidR="00771D8E" w:rsidRDefault="00771D8E">
            <w:pPr>
              <w:pStyle w:val="aff6"/>
              <w:autoSpaceDE w:val="0"/>
              <w:autoSpaceDN w:val="0"/>
              <w:spacing w:line="276" w:lineRule="auto"/>
              <w:ind w:leftChars="0" w:left="459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는 변경되는 사항이 없습니다.</w:t>
            </w:r>
          </w:p>
        </w:tc>
      </w:tr>
      <w:tr w:rsidR="00771D8E" w14:paraId="6F989A8F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1A92F0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상점부담 카드무이자 할부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483C167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결제고객에게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(쇼핑몰)가 자체적으로 제공하는 무이자 서비스로 5만원 이상 결제 시만 적용 가능합니다.</w:t>
            </w:r>
          </w:p>
          <w:p w14:paraId="1D9F5972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spacing w:line="276" w:lineRule="auto"/>
              <w:ind w:leftChars="0" w:left="459" w:hanging="283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무이자 할부 수수료는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기본 수수료와는 별도로 적용됩니다. (계약서 &lt;표1.&gt; 상점부담 부이자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수수료율표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참조)</w:t>
            </w:r>
          </w:p>
          <w:p w14:paraId="053739C4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본 상점부담 무이자할부 이용 수수료는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(쇼핑몰)의 부담이며 정산대금에서 차감 후 정산됩니다.</w:t>
            </w:r>
          </w:p>
          <w:p w14:paraId="32AFD564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전 카드사 이용 가능하나 단, 계열카드사 - 광주, 전북, 씨티(NON_BC), 우리평화, 수협,새마을체크, 우체국, 저축, 제주, KDB산업, 신협, 조흥, 해외카드는 제외 됩니다.</w:t>
            </w:r>
          </w:p>
          <w:p w14:paraId="1E9A3838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단, KG이니시스가 제공하는 이벤트 무이자 적용의 경우는 이벤트 무이자 적용을 우선 합니다.</w:t>
            </w:r>
          </w:p>
          <w:p w14:paraId="1D6B7C7C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무이자 거래 이용 설정은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고객사에서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직접 설정 해 주셔야 합니다.</w:t>
            </w:r>
          </w:p>
          <w:p w14:paraId="3F93671B" w14:textId="77777777" w:rsidR="00771D8E" w:rsidRDefault="00771D8E" w:rsidP="005226CC">
            <w:pPr>
              <w:pStyle w:val="aff6"/>
              <w:numPr>
                <w:ilvl w:val="0"/>
                <w:numId w:val="30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자체서버 운영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설정방법</w:t>
            </w:r>
          </w:p>
          <w:p w14:paraId="14E74A48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무이자 설정 방법 - 카드사코드-할부 개월:할부개월,카드사코드-할부 개월:할부 개월,...</w:t>
            </w:r>
          </w:p>
          <w:p w14:paraId="08196CF9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☞ &lt;input type=hidden name=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nointerest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value=“yes"&gt;</w:t>
            </w:r>
          </w:p>
          <w:p w14:paraId="52764481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☞ &lt;input type=hidden name="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quotabase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" value="선택:일시불:3개월:6개월(11-03)"&gt;</w:t>
            </w:r>
          </w:p>
          <w:p w14:paraId="1E2EDD9C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         : 비씨카드 3개월 무이자</w:t>
            </w:r>
          </w:p>
          <w:p w14:paraId="06F86DDC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☞ &lt;input type=hidden name="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quotabase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" value="선택:일시불:3개월:4개월:6개월(01-03:06,11-03:04)"&gt;</w:t>
            </w:r>
          </w:p>
          <w:p w14:paraId="039B4FA4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         : 외환카드 3개월,6개월 무이자 &amp; 비씨카드 3개월,4개월 무이자</w:t>
            </w:r>
          </w:p>
          <w:p w14:paraId="784AFB53" w14:textId="77777777" w:rsidR="00771D8E" w:rsidRDefault="00771D8E">
            <w:pPr>
              <w:autoSpaceDE w:val="0"/>
              <w:autoSpaceDN w:val="0"/>
              <w:spacing w:line="276" w:lineRule="auto"/>
              <w:ind w:leftChars="88" w:left="176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(호스팅 서버 이용 고객사의 경우, 호스팅 페이지에서 설정 가능)</w:t>
            </w:r>
          </w:p>
        </w:tc>
      </w:tr>
      <w:tr w:rsidR="00771D8E" w14:paraId="6B557864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C6E4015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카드매입방식 (카드사 청구방식)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3C9D4144" w14:textId="77777777" w:rsidR="00771D8E" w:rsidRDefault="00771D8E" w:rsidP="005226CC">
            <w:pPr>
              <w:pStyle w:val="aff6"/>
              <w:numPr>
                <w:ilvl w:val="0"/>
                <w:numId w:val="31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자동 : 승인 및 취소 거래에 대해 KG 이니시스가 카드사로 해당 데이터를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익영업일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자동 전송, 청구합니다.</w:t>
            </w:r>
          </w:p>
          <w:p w14:paraId="77DDAD29" w14:textId="77777777" w:rsidR="00771D8E" w:rsidRDefault="00771D8E" w:rsidP="005226CC">
            <w:pPr>
              <w:pStyle w:val="aff6"/>
              <w:numPr>
                <w:ilvl w:val="0"/>
                <w:numId w:val="31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수기 : 승인 거래에 대해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고객사가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임의로 카드사에 해당 데이터를 전송, 청구합니다.(단,90일 이내만 가능)</w:t>
            </w:r>
          </w:p>
          <w:p w14:paraId="0E48E779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      취소 거래에 대해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고객사가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임의로 카드사에 해당 데이터를 전송, 취소요청 합니다.(단,365일 이내만 가능)</w:t>
            </w:r>
          </w:p>
          <w:p w14:paraId="1DE4BDE3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459" w:hanging="283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영중소 우대수수료 적용 사업자는 수기매입 적용 불가</w:t>
            </w:r>
          </w:p>
        </w:tc>
      </w:tr>
      <w:tr w:rsidR="00771D8E" w14:paraId="5D8857A4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8F886BE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lastRenderedPageBreak/>
              <w:t>카드차단 및 해제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1560EF4" w14:textId="77777777" w:rsidR="00771D8E" w:rsidRDefault="00771D8E" w:rsidP="005226CC">
            <w:pPr>
              <w:pStyle w:val="aff6"/>
              <w:numPr>
                <w:ilvl w:val="0"/>
                <w:numId w:val="32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KG이니시스 지불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결제창에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차단 요청 카드(계열사카드포함)를 차단 또는 해제하는 서비스입니다</w:t>
            </w:r>
          </w:p>
        </w:tc>
      </w:tr>
      <w:tr w:rsidR="00771D8E" w14:paraId="0901794A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29726D7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sz w:val="14"/>
                <w:szCs w:val="14"/>
              </w:rPr>
              <w:t>INISafe</w:t>
            </w:r>
            <w:proofErr w:type="spellEnd"/>
            <w:r>
              <w:rPr>
                <w:rFonts w:ascii="나눔고딕" w:eastAsia="나눔고딕" w:hAnsi="나눔고딕" w:hint="eastAsia"/>
                <w:sz w:val="14"/>
                <w:szCs w:val="14"/>
              </w:rPr>
              <w:t xml:space="preserve"> Key In (비인증/수기결제)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BB9D981" w14:textId="77777777" w:rsidR="00771D8E" w:rsidRDefault="00771D8E" w:rsidP="005226CC">
            <w:pPr>
              <w:pStyle w:val="aff6"/>
              <w:numPr>
                <w:ilvl w:val="0"/>
                <w:numId w:val="32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여행업종, 꽃 배달 업종만 이용 가능한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비인증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결제 서비스이며 </w:t>
            </w: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  <w:u w:val="single"/>
              </w:rPr>
              <w:t>별도 협의 후 사용 가능한 서비스</w:t>
            </w: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입니다.</w:t>
            </w:r>
          </w:p>
          <w:p w14:paraId="73D9E3B5" w14:textId="77777777" w:rsidR="00771D8E" w:rsidRDefault="00771D8E" w:rsidP="005226CC">
            <w:pPr>
              <w:pStyle w:val="aff6"/>
              <w:numPr>
                <w:ilvl w:val="0"/>
                <w:numId w:val="32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KB카드는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비인증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결제 위한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등록이 필요하며 영업일 7일 소요 됩니다.</w:t>
            </w:r>
          </w:p>
        </w:tc>
      </w:tr>
      <w:tr w:rsidR="00771D8E" w14:paraId="7D4DEFFA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96B9F7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간편결제전용창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9690767" w14:textId="77777777" w:rsidR="00771D8E" w:rsidRDefault="00771D8E" w:rsidP="005226CC">
            <w:pPr>
              <w:pStyle w:val="aff6"/>
              <w:numPr>
                <w:ilvl w:val="0"/>
                <w:numId w:val="33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간편결제(간편결제+앱카드) 서비스만을 제공하는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결제창을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고객사에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제공합니다.</w:t>
            </w:r>
          </w:p>
        </w:tc>
      </w:tr>
      <w:tr w:rsidR="00771D8E" w14:paraId="2AFC6D1C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1FC49CD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추가인증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36A7FA3E" w14:textId="77777777" w:rsidR="00771D8E" w:rsidRDefault="00771D8E" w:rsidP="005226CC">
            <w:pPr>
              <w:pStyle w:val="aff6"/>
              <w:numPr>
                <w:ilvl w:val="0"/>
                <w:numId w:val="33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고객의 구매진행 시 전자금융사기 피해를 예방하기 위한 추가인증 서비스입니다.</w:t>
            </w:r>
          </w:p>
          <w:p w14:paraId="6537DBE9" w14:textId="77777777" w:rsidR="00771D8E" w:rsidRDefault="00771D8E" w:rsidP="005226CC">
            <w:pPr>
              <w:pStyle w:val="aff6"/>
              <w:numPr>
                <w:ilvl w:val="0"/>
                <w:numId w:val="33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신종 전자금융사기 피해를 예방하기 위해서 공인인증서 외 추가적으로 휴대폰인증을 받을 수 있습니다.</w:t>
            </w:r>
          </w:p>
        </w:tc>
      </w:tr>
      <w:tr w:rsidR="00771D8E" w14:paraId="664B1320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0F2A17E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수취인 성명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72A1BD7" w14:textId="77777777" w:rsidR="00771D8E" w:rsidRDefault="00771D8E" w:rsidP="005226CC">
            <w:pPr>
              <w:pStyle w:val="aff6"/>
              <w:numPr>
                <w:ilvl w:val="0"/>
                <w:numId w:val="34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고객이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(쇼핑몰)가 제공한 가상계좌로 입금 진행 시 기재하신 계좌 수취인명을 표시 합니다.</w:t>
            </w:r>
          </w:p>
          <w:p w14:paraId="557AE25E" w14:textId="77777777" w:rsidR="00771D8E" w:rsidRDefault="00771D8E" w:rsidP="005226CC">
            <w:pPr>
              <w:pStyle w:val="aff6"/>
              <w:numPr>
                <w:ilvl w:val="0"/>
                <w:numId w:val="34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고객이 계좌이체로 거래 시 예금주 명은 기재하신 수취인명으로 표시 합니다.</w:t>
            </w:r>
          </w:p>
        </w:tc>
      </w:tr>
      <w:tr w:rsidR="00771D8E" w14:paraId="1F574E48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929B0CD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 xml:space="preserve">가상계좌 </w:t>
            </w:r>
            <w:proofErr w:type="spellStart"/>
            <w:r>
              <w:rPr>
                <w:rFonts w:ascii="나눔고딕" w:eastAsia="나눔고딕" w:hAnsi="나눔고딕" w:hint="eastAsia"/>
                <w:sz w:val="14"/>
                <w:szCs w:val="14"/>
              </w:rPr>
              <w:t>채번</w:t>
            </w:r>
            <w:proofErr w:type="spellEnd"/>
            <w:r>
              <w:rPr>
                <w:rFonts w:ascii="나눔고딕" w:eastAsia="나눔고딕" w:hAnsi="나눔고딕" w:hint="eastAsia"/>
                <w:sz w:val="14"/>
                <w:szCs w:val="14"/>
              </w:rPr>
              <w:t xml:space="preserve"> 방식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F70A42D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고객에게 가상계좌 발급 시 건 별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채번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방식 : 거래건 별마다 가상계좌번호를 사용합니다.</w:t>
            </w:r>
          </w:p>
        </w:tc>
      </w:tr>
      <w:tr w:rsidR="00771D8E" w14:paraId="35B28A8B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362E46A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가상계좌 차단 은행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33E1A28E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고객사에서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가상계좌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미제공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은행을 선택적으로 차단요청 하는 서비스 입니다.</w:t>
            </w:r>
          </w:p>
          <w:p w14:paraId="7225F8BA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가상계좌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과오납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체크 은행 : 농협, 국민, 기업, KEB하나, 신한, 우리, 수협, 제일, 우체국, 부산, 씨티</w:t>
            </w:r>
          </w:p>
          <w:p w14:paraId="35C3DAED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(과오납 체크란 : 고객이 주문한 금액, 계좌번호, 입금예정일이 모두 일치 한 경우만 고객의 입금처리 가능)</w:t>
            </w:r>
          </w:p>
        </w:tc>
      </w:tr>
      <w:tr w:rsidR="00771D8E" w14:paraId="279869A2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D79C52C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가상계좌 환불 서비스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38DF82F" w14:textId="77777777" w:rsidR="00771D8E" w:rsidRDefault="00771D8E" w:rsidP="005226CC">
            <w:pPr>
              <w:pStyle w:val="aff6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가상계좌 거래의 고객 취소 시 KG이니시스가 고객에게 환불을 대행하는 서비스이며, 고객의 요청 계좌로 환불 제공합니다.</w:t>
            </w:r>
          </w:p>
          <w:p w14:paraId="5876FCB0" w14:textId="77777777" w:rsidR="00771D8E" w:rsidRDefault="00771D8E">
            <w:pPr>
              <w:autoSpaceDE w:val="0"/>
              <w:autoSpaceDN w:val="0"/>
              <w:spacing w:line="276" w:lineRule="auto"/>
              <w:ind w:firstLineChars="100" w:firstLine="13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  <w:u w:val="single"/>
              </w:rPr>
              <w:t>별도 협의 후 사용 가능</w:t>
            </w: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한 서비스입니다. </w:t>
            </w:r>
          </w:p>
          <w:p w14:paraId="67C8CF11" w14:textId="77777777" w:rsidR="00771D8E" w:rsidRDefault="00771D8E" w:rsidP="005226CC">
            <w:pPr>
              <w:pStyle w:val="aff6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실명 인증된 계좌의 고객민원은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책임하에 진행됩니다. </w:t>
            </w:r>
          </w:p>
          <w:p w14:paraId="1DBCA4EE" w14:textId="77777777" w:rsidR="00771D8E" w:rsidRDefault="00771D8E" w:rsidP="005226CC">
            <w:pPr>
              <w:pStyle w:val="aff6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예금주명이 동일한 동명이인의 경우는 확인되지 않습니다.</w:t>
            </w:r>
          </w:p>
          <w:p w14:paraId="69100B8F" w14:textId="77777777" w:rsidR="00771D8E" w:rsidRDefault="00771D8E" w:rsidP="005226CC">
            <w:pPr>
              <w:pStyle w:val="aff6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 w:themeColor="text1" w:themeTint="A6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네이버페이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(체크아웃)는 </w:t>
            </w: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>네이버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4"/>
              </w:rPr>
              <w:t xml:space="preserve"> 정책에 따라 취소여부가 상이합니다.</w:t>
            </w:r>
          </w:p>
        </w:tc>
      </w:tr>
      <w:tr w:rsidR="00771D8E" w14:paraId="61901BD5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D1928EC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뱅크월렛 환불서비스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9439AA2" w14:textId="77777777" w:rsidR="00771D8E" w:rsidRDefault="00771D8E" w:rsidP="005226CC">
            <w:pPr>
              <w:pStyle w:val="aff6"/>
              <w:numPr>
                <w:ilvl w:val="0"/>
                <w:numId w:val="37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제휴 중계기관 정책에 따라, 거래일 기준 30일이 초과된 거래 건은 취소/환불이 불가능하기 때문에 신청여부에 따라, KG이니시스가 계좌 환불을 대행하는 서비스입니다. </w:t>
            </w:r>
          </w:p>
        </w:tc>
      </w:tr>
      <w:tr w:rsidR="00771D8E" w14:paraId="4E1F94EA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0889231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현금영수증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25D5D82" w14:textId="77777777" w:rsidR="00771D8E" w:rsidRDefault="00771D8E" w:rsidP="005226CC">
            <w:pPr>
              <w:pStyle w:val="aff6"/>
              <w:numPr>
                <w:ilvl w:val="0"/>
                <w:numId w:val="37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현금성 결제수단으로 결제 시 발행하는 현금영수증으로 금액 제한 없이 발행하도록 국가에서 시행하는 제도입니다.</w:t>
            </w:r>
          </w:p>
          <w:p w14:paraId="12D919DF" w14:textId="77777777" w:rsidR="00771D8E" w:rsidRDefault="00771D8E" w:rsidP="005226CC">
            <w:pPr>
              <w:pStyle w:val="aff6"/>
              <w:numPr>
                <w:ilvl w:val="0"/>
                <w:numId w:val="37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발행&gt;자진발급 : 사용자 동의와 상관없이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거래 완료 시 일괄적으로 국세청 지정코드로 발급됩니다.</w:t>
            </w:r>
          </w:p>
          <w:p w14:paraId="2DC24B17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318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자진발급의 경우, 국세청에 내역이 전송될 뿐이며 이용고객이 현금영수증 홈페이지에서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발급요청분을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등록해야 합니다.</w:t>
            </w:r>
          </w:p>
          <w:p w14:paraId="11C78B59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318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  <w:u w:val="single"/>
              </w:rPr>
              <w:t>자진발급 이용 시, 고객사에서 추가로 별도 발급하게 될 경우 중복발행 될 수 있사오니 유의하여 주시기 바랍니다.</w:t>
            </w:r>
          </w:p>
          <w:p w14:paraId="2F398E94" w14:textId="77777777" w:rsidR="00771D8E" w:rsidRDefault="00771D8E" w:rsidP="005226CC">
            <w:pPr>
              <w:pStyle w:val="aff6"/>
              <w:numPr>
                <w:ilvl w:val="0"/>
                <w:numId w:val="28"/>
              </w:numPr>
              <w:autoSpaceDE w:val="0"/>
              <w:autoSpaceDN w:val="0"/>
              <w:spacing w:line="276" w:lineRule="auto"/>
              <w:ind w:leftChars="0" w:left="318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단, 발급 의무업종이 아닌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고객사는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자진발급을 원치 않을 시 별도 문의 바랍니다.</w:t>
            </w:r>
          </w:p>
        </w:tc>
      </w:tr>
      <w:tr w:rsidR="00771D8E" w14:paraId="288BC070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A0A3FC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자동상계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29BFBF42" w14:textId="77777777" w:rsidR="00771D8E" w:rsidRDefault="00771D8E" w:rsidP="005226CC">
            <w:pPr>
              <w:pStyle w:val="aff6"/>
              <w:numPr>
                <w:ilvl w:val="0"/>
                <w:numId w:val="38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운영 계정(MID)이 복수 이며 특정 MID에 채권발생시 다른 MID에서 채권금액을 자동차감하는 서비스 입니다.</w:t>
            </w:r>
          </w:p>
          <w:p w14:paraId="3C19101B" w14:textId="77777777" w:rsidR="00771D8E" w:rsidRDefault="00771D8E" w:rsidP="005226CC">
            <w:pPr>
              <w:pStyle w:val="aff6"/>
              <w:numPr>
                <w:ilvl w:val="0"/>
                <w:numId w:val="39"/>
              </w:numPr>
              <w:spacing w:line="276" w:lineRule="auto"/>
              <w:ind w:leftChars="0" w:left="459" w:hanging="283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채권은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이용 고객의 승인 건 대비 승인 취소 건이 초과하는 경우 발생할 수 있습니다. </w:t>
            </w:r>
          </w:p>
        </w:tc>
      </w:tr>
      <w:tr w:rsidR="00771D8E" w14:paraId="42B28A5B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462605B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가맹점주문번호 (가맹점주문번호 부여방식)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D174A78" w14:textId="77777777" w:rsidR="00771D8E" w:rsidRDefault="00771D8E" w:rsidP="005226CC">
            <w:pPr>
              <w:pStyle w:val="aff6"/>
              <w:numPr>
                <w:ilvl w:val="0"/>
                <w:numId w:val="38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중복승인 : 고객사에서 주문번호 부여 시에 동일 주문번호로 결제 요청을 하여도 모두 승인처리 합니다.</w:t>
            </w:r>
          </w:p>
          <w:p w14:paraId="2190950B" w14:textId="77777777" w:rsidR="00771D8E" w:rsidRDefault="00771D8E" w:rsidP="005226CC">
            <w:pPr>
              <w:pStyle w:val="aff6"/>
              <w:numPr>
                <w:ilvl w:val="0"/>
                <w:numId w:val="38"/>
              </w:numPr>
              <w:autoSpaceDE w:val="0"/>
              <w:autoSpaceDN w:val="0"/>
              <w:spacing w:line="276" w:lineRule="auto"/>
              <w:ind w:leftChars="0" w:left="176" w:hanging="142"/>
              <w:jc w:val="left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중복실패 : 고객사에서 주문번호 부여시 동일 주문번호로 결제 요청을 진행 시 승인 실패처리 합니다.</w:t>
            </w:r>
          </w:p>
        </w:tc>
      </w:tr>
      <w:tr w:rsidR="00771D8E" w14:paraId="6C4592F3" w14:textId="77777777" w:rsidTr="006778DF">
        <w:trPr>
          <w:trHeight w:val="329"/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72AA36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 xml:space="preserve">OK </w:t>
            </w:r>
            <w:proofErr w:type="spellStart"/>
            <w:r>
              <w:rPr>
                <w:rFonts w:ascii="나눔고딕" w:eastAsia="나눔고딕" w:hAnsi="나눔고딕" w:hint="eastAsia"/>
                <w:sz w:val="14"/>
                <w:szCs w:val="14"/>
              </w:rPr>
              <w:t>Cashbag</w:t>
            </w:r>
            <w:proofErr w:type="spellEnd"/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7F8BBB4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SK플래닛 또는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청람커뮤니케이션즈와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계약 체결하여 고객사의 가맹점번호를 확정 후 이용 가능한 서비스 입니다.</w:t>
            </w:r>
          </w:p>
        </w:tc>
      </w:tr>
      <w:tr w:rsidR="00771D8E" w14:paraId="2CD24EAE" w14:textId="77777777" w:rsidTr="006778DF">
        <w:trPr>
          <w:trHeight w:val="278"/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2354B6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sz w:val="14"/>
                <w:szCs w:val="14"/>
              </w:rPr>
              <w:t>양도사업자번호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A759B44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고객사의 사유로 사업자 양수 시 양도사업자의 정보를 기재하여 양도양수 진행 할 수 있습니다.</w:t>
            </w:r>
          </w:p>
        </w:tc>
      </w:tr>
      <w:tr w:rsidR="00771D8E" w14:paraId="7F9525E9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B212DEC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sz w:val="14"/>
                <w:szCs w:val="14"/>
              </w:rPr>
              <w:t xml:space="preserve"> Express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2EB7FDD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고객사에서 별도의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모듈 설치 필요 없이 KG이니시스가 제공한 관리자페이지에서 상품 정보만 등록하면 이용할 수 있는 간단 결제 서비스입니다.</w:t>
            </w:r>
          </w:p>
        </w:tc>
      </w:tr>
      <w:tr w:rsidR="00771D8E" w14:paraId="4A35944E" w14:textId="77777777" w:rsidTr="006778DF">
        <w:trPr>
          <w:jc w:val="center"/>
        </w:trPr>
        <w:tc>
          <w:tcPr>
            <w:tcW w:w="25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7DC59AD" w14:textId="77777777" w:rsidR="00771D8E" w:rsidRDefault="00771D8E">
            <w:pPr>
              <w:jc w:val="center"/>
              <w:rPr>
                <w:rFonts w:ascii="나눔고딕" w:eastAsia="나눔고딕" w:hAnsi="나눔고딕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sz w:val="14"/>
                <w:szCs w:val="14"/>
              </w:rPr>
              <w:t xml:space="preserve"> Mobile</w:t>
            </w:r>
          </w:p>
        </w:tc>
        <w:tc>
          <w:tcPr>
            <w:tcW w:w="79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B690967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Mobile이란 비대면 인터넷(스마트폰)환경에서 온라인거래가 가능하도록 공인인증 과정을 거쳐 안전하게 소비자가 상품 또는 </w:t>
            </w:r>
            <w:proofErr w:type="spellStart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>컨텐츠를</w:t>
            </w:r>
            <w:proofErr w:type="spellEnd"/>
            <w:r>
              <w:rPr>
                <w:rFonts w:ascii="나눔고딕" w:eastAsia="나눔고딕" w:hAnsi="나눔고딕" w:hint="eastAsia"/>
                <w:color w:val="595959"/>
                <w:sz w:val="14"/>
                <w:szCs w:val="14"/>
              </w:rPr>
              <w:t xml:space="preserve"> 결제 할 수 있도록 제공되는 전자지불 결제서비스입니다.</w:t>
            </w:r>
          </w:p>
          <w:p w14:paraId="079AA02B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 xml:space="preserve"> Mobile서비스는 별도의 전용MID생성을 KG이니시스에 신청하여 사용해야 합니다.</w:t>
            </w:r>
          </w:p>
          <w:p w14:paraId="51FF4CE3" w14:textId="77777777" w:rsidR="00771D8E" w:rsidRDefault="00771D8E" w:rsidP="005226CC">
            <w:pPr>
              <w:pStyle w:val="aff6"/>
              <w:numPr>
                <w:ilvl w:val="0"/>
                <w:numId w:val="35"/>
              </w:numPr>
              <w:spacing w:line="276" w:lineRule="auto"/>
              <w:ind w:leftChars="0" w:left="176" w:hanging="142"/>
              <w:rPr>
                <w:rFonts w:ascii="나눔고딕" w:eastAsia="나눔고딕" w:hAnsi="나눔고딕"/>
                <w:color w:val="595959"/>
                <w:sz w:val="14"/>
                <w:szCs w:val="14"/>
              </w:rPr>
            </w:pPr>
            <w:proofErr w:type="spellStart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>INIpay</w:t>
            </w:r>
            <w:proofErr w:type="spellEnd"/>
            <w:r>
              <w:rPr>
                <w:rFonts w:ascii="나눔고딕" w:eastAsia="나눔고딕" w:hAnsi="나눔고딕" w:hint="eastAsia"/>
                <w:color w:val="595959" w:themeColor="text1" w:themeTint="A6"/>
                <w:sz w:val="14"/>
                <w:szCs w:val="16"/>
              </w:rPr>
              <w:t xml:space="preserve"> Mobile은 해외카드 및 I계좌이체를 지원하지 않습니다.</w:t>
            </w:r>
          </w:p>
        </w:tc>
      </w:tr>
    </w:tbl>
    <w:p w14:paraId="04874723" w14:textId="77777777" w:rsidR="00771D8E" w:rsidRDefault="00771D8E" w:rsidP="00771D8E">
      <w:pPr>
        <w:wordWrap/>
        <w:spacing w:line="240" w:lineRule="atLeast"/>
        <w:rPr>
          <w:rFonts w:ascii="나눔고딕" w:eastAsia="나눔고딕" w:hAnsi="나눔고딕"/>
          <w:b/>
          <w:bCs/>
          <w:sz w:val="10"/>
          <w:szCs w:val="10"/>
        </w:rPr>
      </w:pPr>
    </w:p>
    <w:p w14:paraId="66E651CB" w14:textId="77777777" w:rsidR="00771D8E" w:rsidRDefault="00771D8E" w:rsidP="005226CC">
      <w:pPr>
        <w:pStyle w:val="aff6"/>
        <w:numPr>
          <w:ilvl w:val="0"/>
          <w:numId w:val="40"/>
        </w:numPr>
        <w:autoSpaceDE w:val="0"/>
        <w:autoSpaceDN w:val="0"/>
        <w:ind w:leftChars="0" w:left="142" w:hanging="142"/>
        <w:rPr>
          <w:rFonts w:ascii="나눔고딕" w:eastAsia="나눔고딕" w:hAnsi="나눔고딕"/>
          <w:bCs/>
          <w:sz w:val="16"/>
          <w:szCs w:val="16"/>
        </w:rPr>
      </w:pPr>
      <w:r>
        <w:rPr>
          <w:rFonts w:ascii="나눔고딕" w:eastAsia="나눔고딕" w:hAnsi="나눔고딕" w:hint="eastAsia"/>
          <w:b/>
          <w:sz w:val="16"/>
          <w:szCs w:val="16"/>
        </w:rPr>
        <w:t xml:space="preserve"> 등록비 및 </w:t>
      </w:r>
      <w:proofErr w:type="spellStart"/>
      <w:r>
        <w:rPr>
          <w:rFonts w:ascii="나눔고딕" w:eastAsia="나눔고딕" w:hAnsi="나눔고딕" w:hint="eastAsia"/>
          <w:b/>
          <w:sz w:val="16"/>
          <w:szCs w:val="16"/>
        </w:rPr>
        <w:t>연관리비</w:t>
      </w:r>
      <w:proofErr w:type="spellEnd"/>
      <w:r>
        <w:rPr>
          <w:rFonts w:ascii="나눔고딕" w:eastAsia="나눔고딕" w:hAnsi="나눔고딕" w:hint="eastAsia"/>
          <w:b/>
          <w:sz w:val="16"/>
          <w:szCs w:val="16"/>
        </w:rPr>
        <w:t xml:space="preserve"> 입금 : </w:t>
      </w:r>
      <w:hyperlink r:id="rId8" w:history="1">
        <w:r>
          <w:rPr>
            <w:rStyle w:val="afd"/>
            <w:rFonts w:eastAsia="나눔고딕"/>
            <w:bCs/>
            <w:sz w:val="16"/>
            <w:szCs w:val="16"/>
          </w:rPr>
          <w:t>www.inicis.com</w:t>
        </w:r>
      </w:hyperlink>
      <w:r>
        <w:rPr>
          <w:rFonts w:ascii="나눔고딕" w:eastAsia="나눔고딕" w:hAnsi="나눔고딕" w:hint="eastAsia"/>
          <w:bCs/>
          <w:sz w:val="16"/>
          <w:szCs w:val="16"/>
        </w:rPr>
        <w:t xml:space="preserve"> &gt;전자결제&gt;전자결제 서비스&gt;서비스 신청하기&gt;보증보험 안내 &gt; 보증보험 가입 &gt; 보증보험 신청하기</w:t>
      </w:r>
    </w:p>
    <w:p w14:paraId="2DAA08E7" w14:textId="77777777" w:rsidR="00771D8E" w:rsidRPr="00771D8E" w:rsidRDefault="00771D8E" w:rsidP="00771D8E">
      <w:pPr>
        <w:pStyle w:val="aff6"/>
        <w:autoSpaceDE w:val="0"/>
        <w:autoSpaceDN w:val="0"/>
        <w:ind w:leftChars="0" w:left="142"/>
        <w:rPr>
          <w:rFonts w:ascii="나눔고딕" w:eastAsia="나눔고딕" w:hAnsi="나눔고딕"/>
          <w:bCs/>
          <w:sz w:val="10"/>
          <w:szCs w:val="10"/>
        </w:rPr>
      </w:pPr>
    </w:p>
    <w:p w14:paraId="0BE39D8D" w14:textId="13DB9CB6" w:rsidR="00F64179" w:rsidRPr="00771D8E" w:rsidRDefault="00771D8E" w:rsidP="005226CC">
      <w:pPr>
        <w:pStyle w:val="aff6"/>
        <w:numPr>
          <w:ilvl w:val="0"/>
          <w:numId w:val="40"/>
        </w:numPr>
        <w:autoSpaceDE w:val="0"/>
        <w:autoSpaceDN w:val="0"/>
        <w:ind w:leftChars="0" w:left="142" w:hanging="142"/>
        <w:rPr>
          <w:rFonts w:ascii="나눔고딕" w:eastAsia="나눔고딕" w:hAnsi="나눔고딕"/>
          <w:bCs/>
          <w:sz w:val="16"/>
          <w:szCs w:val="16"/>
        </w:rPr>
      </w:pPr>
      <w:r>
        <w:rPr>
          <w:rFonts w:ascii="나눔고딕" w:eastAsia="나눔고딕" w:hAnsi="나눔고딕" w:hint="eastAsia"/>
          <w:b/>
          <w:bCs/>
          <w:kern w:val="0"/>
          <w:sz w:val="16"/>
          <w:szCs w:val="16"/>
        </w:rPr>
        <w:t xml:space="preserve"> </w:t>
      </w:r>
      <w:r w:rsidRPr="00771D8E">
        <w:rPr>
          <w:rFonts w:ascii="나눔고딕" w:eastAsia="나눔고딕" w:hAnsi="나눔고딕" w:hint="eastAsia"/>
          <w:b/>
          <w:bCs/>
          <w:kern w:val="0"/>
          <w:sz w:val="16"/>
          <w:szCs w:val="16"/>
        </w:rPr>
        <w:t xml:space="preserve">보증보험신청 : </w:t>
      </w:r>
      <w:hyperlink r:id="rId9" w:history="1">
        <w:r w:rsidRPr="00771D8E">
          <w:rPr>
            <w:rStyle w:val="afd"/>
            <w:rFonts w:eastAsia="나눔고딕"/>
            <w:bCs/>
            <w:kern w:val="0"/>
            <w:sz w:val="16"/>
            <w:szCs w:val="16"/>
          </w:rPr>
          <w:t>www.inicis.com</w:t>
        </w:r>
      </w:hyperlink>
      <w:r w:rsidRPr="00771D8E">
        <w:rPr>
          <w:rFonts w:ascii="나눔고딕" w:eastAsia="나눔고딕" w:hAnsi="나눔고딕" w:hint="eastAsia"/>
          <w:bCs/>
          <w:kern w:val="0"/>
          <w:sz w:val="16"/>
          <w:szCs w:val="16"/>
        </w:rPr>
        <w:t xml:space="preserve"> &gt;전자결제&gt;등록비/연관리비 결제</w:t>
      </w:r>
      <w:r w:rsidR="00460F49" w:rsidRPr="00771D8E">
        <w:rPr>
          <w:rFonts w:ascii="맑은 고딕" w:eastAsia="맑은 고딕" w:hAnsi="맑은 고딕"/>
          <w:b/>
          <w:sz w:val="16"/>
          <w:szCs w:val="16"/>
        </w:rPr>
        <w:tab/>
      </w:r>
    </w:p>
    <w:p w14:paraId="2B5268A5" w14:textId="77777777" w:rsidR="00C00F49" w:rsidRPr="00771D8E" w:rsidRDefault="00C00F49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C00F49" w:rsidRPr="00771D8E" w:rsidSect="00AF5E6F">
      <w:headerReference w:type="default" r:id="rId10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943D4" w14:textId="77777777" w:rsidR="006C142B" w:rsidRDefault="006C142B" w:rsidP="00AA59D4">
      <w:r>
        <w:separator/>
      </w:r>
    </w:p>
  </w:endnote>
  <w:endnote w:type="continuationSeparator" w:id="0">
    <w:p w14:paraId="0C81661A" w14:textId="77777777" w:rsidR="006C142B" w:rsidRDefault="006C142B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나눔고딕">
    <w:panose1 w:val="020D0604000000000000"/>
    <w:charset w:val="81"/>
    <w:family w:val="moder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91199" w14:textId="77777777" w:rsidR="006C142B" w:rsidRDefault="006C142B" w:rsidP="00AA59D4">
      <w:r>
        <w:separator/>
      </w:r>
    </w:p>
  </w:footnote>
  <w:footnote w:type="continuationSeparator" w:id="0">
    <w:p w14:paraId="278DD088" w14:textId="77777777" w:rsidR="006C142B" w:rsidRDefault="006C142B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031D4E" w:rsidRDefault="00031D4E"/>
  <w:p w14:paraId="2D774CEF" w14:textId="77777777" w:rsidR="00031D4E" w:rsidRPr="004A0A8F" w:rsidRDefault="00031D4E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4"/>
      <w:gridCol w:w="7159"/>
      <w:gridCol w:w="1873"/>
    </w:tblGrid>
    <w:tr w:rsidR="00031D4E" w:rsidRPr="00025296" w14:paraId="5D48A547" w14:textId="77777777" w:rsidTr="00AD5128">
      <w:trPr>
        <w:trHeight w:val="232"/>
      </w:trPr>
      <w:tc>
        <w:tcPr>
          <w:tcW w:w="685" w:type="pct"/>
          <w:shd w:val="clear" w:color="auto" w:fill="auto"/>
          <w:vAlign w:val="bottom"/>
        </w:tcPr>
        <w:p w14:paraId="54B4FC4B" w14:textId="0560250D" w:rsidR="00031D4E" w:rsidRDefault="00031D4E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3E3FB12D" w14:textId="77777777" w:rsidR="00031D4E" w:rsidRPr="00025296" w:rsidRDefault="00031D4E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F98110" wp14:editId="6CD92EB5">
                <wp:extent cx="739471" cy="366460"/>
                <wp:effectExtent l="0" t="0" r="3810" b="0"/>
                <wp:docPr id="24" name="그림 24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0" w:type="pct"/>
          <w:shd w:val="clear" w:color="auto" w:fill="auto"/>
          <w:vAlign w:val="center"/>
        </w:tcPr>
        <w:p w14:paraId="2C7CD35B" w14:textId="2FF07EF5" w:rsidR="00031D4E" w:rsidRPr="00710878" w:rsidRDefault="00771D8E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계약서 작성안내</w:t>
          </w:r>
        </w:p>
      </w:tc>
      <w:tc>
        <w:tcPr>
          <w:tcW w:w="895" w:type="pct"/>
          <w:shd w:val="clear" w:color="auto" w:fill="262626" w:themeFill="text1" w:themeFillTint="D9"/>
          <w:vAlign w:val="center"/>
        </w:tcPr>
        <w:p w14:paraId="0CA510DA" w14:textId="7E8ADA10" w:rsidR="00AD5128" w:rsidRPr="00AD5128" w:rsidRDefault="00771D8E" w:rsidP="00771D8E">
          <w:pPr>
            <w:tabs>
              <w:tab w:val="center" w:pos="4252"/>
              <w:tab w:val="right" w:pos="8504"/>
            </w:tabs>
            <w:snapToGrid w:val="0"/>
            <w:spacing w:line="192" w:lineRule="auto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14"/>
              <w:szCs w:val="14"/>
            </w:rPr>
          </w:pPr>
          <w:r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일반/호스팅 가맹점용</w:t>
          </w:r>
        </w:p>
        <w:p w14:paraId="62727D95" w14:textId="230D0DEB" w:rsidR="00031D4E" w:rsidRPr="00AD5128" w:rsidRDefault="00031D4E" w:rsidP="00AD5128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2020.07.01_</w:t>
          </w:r>
          <w:r w:rsidRPr="00AD5128">
            <w:rPr>
              <w:rFonts w:asciiTheme="majorHAnsi" w:eastAsiaTheme="majorHAnsi" w:hAnsiTheme="majorHAnsi" w:hint="eastAsia"/>
              <w:color w:val="FFFFFF" w:themeColor="background1"/>
              <w:sz w:val="12"/>
              <w:szCs w:val="12"/>
            </w:rPr>
            <w:t xml:space="preserve">Ver </w:t>
          </w: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2.0</w:t>
          </w:r>
        </w:p>
      </w:tc>
    </w:tr>
  </w:tbl>
  <w:p w14:paraId="70BDB9DC" w14:textId="77777777" w:rsidR="00031D4E" w:rsidRPr="000B05FD" w:rsidRDefault="00031D4E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14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6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8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25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33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27"/>
  </w:num>
  <w:num w:numId="23">
    <w:abstractNumId w:val="26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1"/>
  </w:num>
  <w:num w:numId="28">
    <w:abstractNumId w:val="23"/>
  </w:num>
  <w:num w:numId="29">
    <w:abstractNumId w:val="21"/>
  </w:num>
  <w:num w:numId="30">
    <w:abstractNumId w:val="37"/>
  </w:num>
  <w:num w:numId="31">
    <w:abstractNumId w:val="18"/>
  </w:num>
  <w:num w:numId="32">
    <w:abstractNumId w:val="19"/>
  </w:num>
  <w:num w:numId="33">
    <w:abstractNumId w:val="11"/>
  </w:num>
  <w:num w:numId="34">
    <w:abstractNumId w:val="30"/>
  </w:num>
  <w:num w:numId="35">
    <w:abstractNumId w:val="34"/>
  </w:num>
  <w:num w:numId="36">
    <w:abstractNumId w:val="20"/>
  </w:num>
  <w:num w:numId="37">
    <w:abstractNumId w:val="38"/>
  </w:num>
  <w:num w:numId="38">
    <w:abstractNumId w:val="25"/>
  </w:num>
  <w:num w:numId="39">
    <w:abstractNumId w:val="32"/>
  </w:num>
  <w:num w:numId="40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26D2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1E47"/>
    <w:rsid w:val="0008209B"/>
    <w:rsid w:val="00082A56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127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453BA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44D6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084E"/>
    <w:rsid w:val="001F1913"/>
    <w:rsid w:val="001F3A86"/>
    <w:rsid w:val="001F7B1B"/>
    <w:rsid w:val="00200397"/>
    <w:rsid w:val="002006D3"/>
    <w:rsid w:val="0020224F"/>
    <w:rsid w:val="002025A9"/>
    <w:rsid w:val="0020677D"/>
    <w:rsid w:val="002074C7"/>
    <w:rsid w:val="0021012E"/>
    <w:rsid w:val="00214F9A"/>
    <w:rsid w:val="00215BD1"/>
    <w:rsid w:val="00222E0C"/>
    <w:rsid w:val="00224E1A"/>
    <w:rsid w:val="00224FB8"/>
    <w:rsid w:val="002267AD"/>
    <w:rsid w:val="00226A9B"/>
    <w:rsid w:val="00227215"/>
    <w:rsid w:val="00230D9C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3F5"/>
    <w:rsid w:val="0024695B"/>
    <w:rsid w:val="00247839"/>
    <w:rsid w:val="00261B0E"/>
    <w:rsid w:val="00262166"/>
    <w:rsid w:val="00263DA0"/>
    <w:rsid w:val="00263E92"/>
    <w:rsid w:val="0026561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0BB9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3F80"/>
    <w:rsid w:val="0034455F"/>
    <w:rsid w:val="003504F9"/>
    <w:rsid w:val="003506E5"/>
    <w:rsid w:val="003510C7"/>
    <w:rsid w:val="00353EBB"/>
    <w:rsid w:val="0035405D"/>
    <w:rsid w:val="00355235"/>
    <w:rsid w:val="00355678"/>
    <w:rsid w:val="003556BE"/>
    <w:rsid w:val="0036044A"/>
    <w:rsid w:val="00360BE9"/>
    <w:rsid w:val="0036124F"/>
    <w:rsid w:val="00365661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2014"/>
    <w:rsid w:val="003C11C9"/>
    <w:rsid w:val="003C1E6C"/>
    <w:rsid w:val="003C3746"/>
    <w:rsid w:val="003C3B71"/>
    <w:rsid w:val="003C5C4F"/>
    <w:rsid w:val="003D04D0"/>
    <w:rsid w:val="003D241D"/>
    <w:rsid w:val="003D7C53"/>
    <w:rsid w:val="003E25BD"/>
    <w:rsid w:val="003E4839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1409F"/>
    <w:rsid w:val="00420BB5"/>
    <w:rsid w:val="00420FF9"/>
    <w:rsid w:val="0042162D"/>
    <w:rsid w:val="004216C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753"/>
    <w:rsid w:val="00432A40"/>
    <w:rsid w:val="00433A72"/>
    <w:rsid w:val="004425AD"/>
    <w:rsid w:val="00443DBC"/>
    <w:rsid w:val="00444404"/>
    <w:rsid w:val="00444762"/>
    <w:rsid w:val="00444A1E"/>
    <w:rsid w:val="004457F8"/>
    <w:rsid w:val="00446B90"/>
    <w:rsid w:val="00453D71"/>
    <w:rsid w:val="004556D0"/>
    <w:rsid w:val="004560E9"/>
    <w:rsid w:val="00460F49"/>
    <w:rsid w:val="00461ACC"/>
    <w:rsid w:val="00464DD6"/>
    <w:rsid w:val="00466F93"/>
    <w:rsid w:val="004675B7"/>
    <w:rsid w:val="00467D45"/>
    <w:rsid w:val="00467E32"/>
    <w:rsid w:val="00470F8C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16BF"/>
    <w:rsid w:val="004A4B5E"/>
    <w:rsid w:val="004A556F"/>
    <w:rsid w:val="004A5DB6"/>
    <w:rsid w:val="004A79CE"/>
    <w:rsid w:val="004B0ED6"/>
    <w:rsid w:val="004B134F"/>
    <w:rsid w:val="004B2439"/>
    <w:rsid w:val="004B28E8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C7BC3"/>
    <w:rsid w:val="004D14CE"/>
    <w:rsid w:val="004D201B"/>
    <w:rsid w:val="004D4B99"/>
    <w:rsid w:val="004D6C24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7B7A"/>
    <w:rsid w:val="00507DA7"/>
    <w:rsid w:val="00510B4B"/>
    <w:rsid w:val="00513F5E"/>
    <w:rsid w:val="00516C2F"/>
    <w:rsid w:val="00520554"/>
    <w:rsid w:val="005214C2"/>
    <w:rsid w:val="005226CC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5244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02DA"/>
    <w:rsid w:val="00591252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4B1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3DDA"/>
    <w:rsid w:val="005F6856"/>
    <w:rsid w:val="005F6866"/>
    <w:rsid w:val="006018B6"/>
    <w:rsid w:val="006063E5"/>
    <w:rsid w:val="00610545"/>
    <w:rsid w:val="00610FCF"/>
    <w:rsid w:val="006132C7"/>
    <w:rsid w:val="0061474F"/>
    <w:rsid w:val="00614AA7"/>
    <w:rsid w:val="00622A44"/>
    <w:rsid w:val="00622A6E"/>
    <w:rsid w:val="006244FA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7ED"/>
    <w:rsid w:val="00662D16"/>
    <w:rsid w:val="00662DD0"/>
    <w:rsid w:val="00663154"/>
    <w:rsid w:val="006635B4"/>
    <w:rsid w:val="00664E18"/>
    <w:rsid w:val="0066597B"/>
    <w:rsid w:val="006731AF"/>
    <w:rsid w:val="006778DF"/>
    <w:rsid w:val="00680AB9"/>
    <w:rsid w:val="00684361"/>
    <w:rsid w:val="0068464B"/>
    <w:rsid w:val="00684F93"/>
    <w:rsid w:val="00686741"/>
    <w:rsid w:val="00690238"/>
    <w:rsid w:val="00692C04"/>
    <w:rsid w:val="00693425"/>
    <w:rsid w:val="00694710"/>
    <w:rsid w:val="006947B8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142B"/>
    <w:rsid w:val="006C4797"/>
    <w:rsid w:val="006C60EB"/>
    <w:rsid w:val="006C62FA"/>
    <w:rsid w:val="006C736D"/>
    <w:rsid w:val="006C7877"/>
    <w:rsid w:val="006D115F"/>
    <w:rsid w:val="006D120F"/>
    <w:rsid w:val="006D2012"/>
    <w:rsid w:val="006D2541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58F"/>
    <w:rsid w:val="00746B49"/>
    <w:rsid w:val="007545FF"/>
    <w:rsid w:val="00754A95"/>
    <w:rsid w:val="00754CD0"/>
    <w:rsid w:val="00757E6C"/>
    <w:rsid w:val="00760E87"/>
    <w:rsid w:val="00764511"/>
    <w:rsid w:val="0076456E"/>
    <w:rsid w:val="007657CA"/>
    <w:rsid w:val="00765934"/>
    <w:rsid w:val="00765FBC"/>
    <w:rsid w:val="007702E2"/>
    <w:rsid w:val="00771D8E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09C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43CA"/>
    <w:rsid w:val="0086694E"/>
    <w:rsid w:val="008669EC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E76B3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450A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87BFF"/>
    <w:rsid w:val="00990A87"/>
    <w:rsid w:val="00991B2C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2C71"/>
    <w:rsid w:val="009C634D"/>
    <w:rsid w:val="009D2042"/>
    <w:rsid w:val="009D21F3"/>
    <w:rsid w:val="009D2E0B"/>
    <w:rsid w:val="009D369F"/>
    <w:rsid w:val="009D39E5"/>
    <w:rsid w:val="009D472C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1787C"/>
    <w:rsid w:val="00A2194C"/>
    <w:rsid w:val="00A21B34"/>
    <w:rsid w:val="00A22610"/>
    <w:rsid w:val="00A23B70"/>
    <w:rsid w:val="00A25930"/>
    <w:rsid w:val="00A30124"/>
    <w:rsid w:val="00A35FB2"/>
    <w:rsid w:val="00A36047"/>
    <w:rsid w:val="00A40940"/>
    <w:rsid w:val="00A40C8F"/>
    <w:rsid w:val="00A41385"/>
    <w:rsid w:val="00A470D0"/>
    <w:rsid w:val="00A511DE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693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1997"/>
    <w:rsid w:val="00AE3C26"/>
    <w:rsid w:val="00AE4212"/>
    <w:rsid w:val="00AE6DAC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1239"/>
    <w:rsid w:val="00B05AC5"/>
    <w:rsid w:val="00B068E3"/>
    <w:rsid w:val="00B10269"/>
    <w:rsid w:val="00B110D3"/>
    <w:rsid w:val="00B1129C"/>
    <w:rsid w:val="00B11469"/>
    <w:rsid w:val="00B140BD"/>
    <w:rsid w:val="00B15154"/>
    <w:rsid w:val="00B15196"/>
    <w:rsid w:val="00B1519E"/>
    <w:rsid w:val="00B1621C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2F5C"/>
    <w:rsid w:val="00B53354"/>
    <w:rsid w:val="00B54A75"/>
    <w:rsid w:val="00B55403"/>
    <w:rsid w:val="00B565FF"/>
    <w:rsid w:val="00B63B61"/>
    <w:rsid w:val="00B66DAD"/>
    <w:rsid w:val="00B704C2"/>
    <w:rsid w:val="00B70CBA"/>
    <w:rsid w:val="00B711F6"/>
    <w:rsid w:val="00B75815"/>
    <w:rsid w:val="00B77A52"/>
    <w:rsid w:val="00B77B56"/>
    <w:rsid w:val="00B80C29"/>
    <w:rsid w:val="00B815FD"/>
    <w:rsid w:val="00B82D12"/>
    <w:rsid w:val="00B8301C"/>
    <w:rsid w:val="00B8406F"/>
    <w:rsid w:val="00B84995"/>
    <w:rsid w:val="00B85BE6"/>
    <w:rsid w:val="00B87DA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2712"/>
    <w:rsid w:val="00C158B8"/>
    <w:rsid w:val="00C15BF7"/>
    <w:rsid w:val="00C15ECA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4DB5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76565"/>
    <w:rsid w:val="00C821AB"/>
    <w:rsid w:val="00C90A7D"/>
    <w:rsid w:val="00C90D6D"/>
    <w:rsid w:val="00C91EF4"/>
    <w:rsid w:val="00C93568"/>
    <w:rsid w:val="00C93E37"/>
    <w:rsid w:val="00C95971"/>
    <w:rsid w:val="00C97E42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67"/>
    <w:rsid w:val="00CD572D"/>
    <w:rsid w:val="00CD6BB1"/>
    <w:rsid w:val="00CD72FF"/>
    <w:rsid w:val="00CD7BBA"/>
    <w:rsid w:val="00CE0E18"/>
    <w:rsid w:val="00CE1283"/>
    <w:rsid w:val="00CE1D13"/>
    <w:rsid w:val="00CE2807"/>
    <w:rsid w:val="00CE2EF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06B2F"/>
    <w:rsid w:val="00D1167A"/>
    <w:rsid w:val="00D159F2"/>
    <w:rsid w:val="00D2004C"/>
    <w:rsid w:val="00D20BD1"/>
    <w:rsid w:val="00D247DF"/>
    <w:rsid w:val="00D249D4"/>
    <w:rsid w:val="00D25344"/>
    <w:rsid w:val="00D32146"/>
    <w:rsid w:val="00D34DC9"/>
    <w:rsid w:val="00D35BC8"/>
    <w:rsid w:val="00D363D1"/>
    <w:rsid w:val="00D367D7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1BC"/>
    <w:rsid w:val="00D857F9"/>
    <w:rsid w:val="00D8606C"/>
    <w:rsid w:val="00D8662C"/>
    <w:rsid w:val="00D87189"/>
    <w:rsid w:val="00D9031B"/>
    <w:rsid w:val="00D917AB"/>
    <w:rsid w:val="00D937F7"/>
    <w:rsid w:val="00D93EFD"/>
    <w:rsid w:val="00DA13DB"/>
    <w:rsid w:val="00DA20CA"/>
    <w:rsid w:val="00DA3668"/>
    <w:rsid w:val="00DA4B58"/>
    <w:rsid w:val="00DA56BB"/>
    <w:rsid w:val="00DA64E3"/>
    <w:rsid w:val="00DA68A8"/>
    <w:rsid w:val="00DB1EAA"/>
    <w:rsid w:val="00DB216F"/>
    <w:rsid w:val="00DB2733"/>
    <w:rsid w:val="00DB4813"/>
    <w:rsid w:val="00DB4FE9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424A"/>
    <w:rsid w:val="00DD53C6"/>
    <w:rsid w:val="00DD6EBA"/>
    <w:rsid w:val="00DE2331"/>
    <w:rsid w:val="00DE303F"/>
    <w:rsid w:val="00DE3CD1"/>
    <w:rsid w:val="00DE4D2F"/>
    <w:rsid w:val="00DE4DF3"/>
    <w:rsid w:val="00DE7737"/>
    <w:rsid w:val="00DF19D6"/>
    <w:rsid w:val="00DF4086"/>
    <w:rsid w:val="00DF437B"/>
    <w:rsid w:val="00E00F67"/>
    <w:rsid w:val="00E02B80"/>
    <w:rsid w:val="00E03349"/>
    <w:rsid w:val="00E130BD"/>
    <w:rsid w:val="00E13306"/>
    <w:rsid w:val="00E16C63"/>
    <w:rsid w:val="00E17D42"/>
    <w:rsid w:val="00E23FCC"/>
    <w:rsid w:val="00E25467"/>
    <w:rsid w:val="00E25680"/>
    <w:rsid w:val="00E27F2E"/>
    <w:rsid w:val="00E313FE"/>
    <w:rsid w:val="00E32057"/>
    <w:rsid w:val="00E3422E"/>
    <w:rsid w:val="00E34650"/>
    <w:rsid w:val="00E358A9"/>
    <w:rsid w:val="00E36D55"/>
    <w:rsid w:val="00E4113E"/>
    <w:rsid w:val="00E428C1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6D93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08D1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177DC"/>
    <w:rsid w:val="00F20BEB"/>
    <w:rsid w:val="00F20DF6"/>
    <w:rsid w:val="00F23F38"/>
    <w:rsid w:val="00F24BD9"/>
    <w:rsid w:val="00F25172"/>
    <w:rsid w:val="00F266A2"/>
    <w:rsid w:val="00F27060"/>
    <w:rsid w:val="00F27606"/>
    <w:rsid w:val="00F30F2E"/>
    <w:rsid w:val="00F33632"/>
    <w:rsid w:val="00F3593D"/>
    <w:rsid w:val="00F361B9"/>
    <w:rsid w:val="00F36A53"/>
    <w:rsid w:val="00F36E3A"/>
    <w:rsid w:val="00F36F5B"/>
    <w:rsid w:val="00F42FCD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4179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0C0"/>
    <w:rsid w:val="00F9020C"/>
    <w:rsid w:val="00F9029B"/>
    <w:rsid w:val="00F903E3"/>
    <w:rsid w:val="00F90525"/>
    <w:rsid w:val="00F93755"/>
    <w:rsid w:val="00F948BF"/>
    <w:rsid w:val="00F95BE8"/>
    <w:rsid w:val="00F96AC1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ici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ici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3C74A-36EB-4988-A845-E27E4075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[KG이니시스 법무]</cp:lastModifiedBy>
  <cp:revision>79</cp:revision>
  <cp:lastPrinted>2020-06-08T07:24:00Z</cp:lastPrinted>
  <dcterms:created xsi:type="dcterms:W3CDTF">2020-06-17T07:15:00Z</dcterms:created>
  <dcterms:modified xsi:type="dcterms:W3CDTF">2020-07-01T05:13:00Z</dcterms:modified>
</cp:coreProperties>
</file>